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A1" w:rsidRDefault="002839A1" w:rsidP="002839A1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государственной </w:t>
      </w:r>
      <w:r>
        <w:rPr>
          <w:b/>
          <w:sz w:val="28"/>
          <w:szCs w:val="28"/>
        </w:rPr>
        <w:t>итоговой аттестации в 2021-2022 учебном году</w:t>
      </w:r>
    </w:p>
    <w:p w:rsidR="002839A1" w:rsidRDefault="002839A1" w:rsidP="002839A1">
      <w:pPr>
        <w:ind w:left="360"/>
        <w:jc w:val="both"/>
        <w:rPr>
          <w:b/>
          <w:sz w:val="28"/>
          <w:szCs w:val="28"/>
        </w:rPr>
      </w:pPr>
    </w:p>
    <w:p w:rsidR="002839A1" w:rsidRDefault="002839A1" w:rsidP="00283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7B5454">
        <w:rPr>
          <w:sz w:val="28"/>
          <w:szCs w:val="28"/>
        </w:rPr>
        <w:t xml:space="preserve"> учебном году государственную </w:t>
      </w:r>
      <w:r>
        <w:rPr>
          <w:sz w:val="28"/>
          <w:szCs w:val="28"/>
        </w:rPr>
        <w:t xml:space="preserve">итоговую аттестацию проходили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выпускников основного </w:t>
      </w:r>
      <w:r w:rsidRPr="007B5454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.</w:t>
      </w:r>
    </w:p>
    <w:p w:rsidR="002839A1" w:rsidRDefault="002839A1" w:rsidP="002839A1">
      <w:pPr>
        <w:ind w:left="720"/>
        <w:jc w:val="both"/>
        <w:rPr>
          <w:sz w:val="28"/>
          <w:szCs w:val="28"/>
        </w:rPr>
      </w:pPr>
    </w:p>
    <w:p w:rsidR="002839A1" w:rsidRDefault="002839A1" w:rsidP="002839A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5.1. Общее количество выпускников основного общего образования.</w:t>
      </w:r>
    </w:p>
    <w:p w:rsidR="002839A1" w:rsidRPr="007B5454" w:rsidRDefault="002839A1" w:rsidP="002839A1">
      <w:pPr>
        <w:ind w:left="360"/>
        <w:jc w:val="both"/>
        <w:rPr>
          <w:sz w:val="28"/>
          <w:szCs w:val="28"/>
        </w:rPr>
      </w:pPr>
    </w:p>
    <w:tbl>
      <w:tblPr>
        <w:tblW w:w="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27"/>
        <w:gridCol w:w="1127"/>
        <w:gridCol w:w="1127"/>
      </w:tblGrid>
      <w:tr w:rsidR="002839A1" w:rsidRPr="007432CB" w:rsidTr="002839A1">
        <w:tc>
          <w:tcPr>
            <w:tcW w:w="1127" w:type="dxa"/>
          </w:tcPr>
          <w:p w:rsidR="002839A1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127" w:type="dxa"/>
          </w:tcPr>
          <w:p w:rsidR="002839A1" w:rsidRPr="007432CB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1127" w:type="dxa"/>
          </w:tcPr>
          <w:p w:rsidR="002839A1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1127" w:type="dxa"/>
          </w:tcPr>
          <w:p w:rsidR="002839A1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</w:t>
            </w:r>
          </w:p>
        </w:tc>
      </w:tr>
      <w:tr w:rsidR="002839A1" w:rsidRPr="007432CB" w:rsidTr="002839A1">
        <w:tc>
          <w:tcPr>
            <w:tcW w:w="1127" w:type="dxa"/>
          </w:tcPr>
          <w:p w:rsidR="002839A1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127" w:type="dxa"/>
          </w:tcPr>
          <w:p w:rsidR="002839A1" w:rsidRPr="007432CB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</w:tc>
        <w:tc>
          <w:tcPr>
            <w:tcW w:w="1127" w:type="dxa"/>
          </w:tcPr>
          <w:p w:rsidR="002839A1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</w:tc>
        <w:tc>
          <w:tcPr>
            <w:tcW w:w="1127" w:type="dxa"/>
          </w:tcPr>
          <w:p w:rsidR="002839A1" w:rsidRDefault="002839A1" w:rsidP="00D3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</w:tr>
    </w:tbl>
    <w:p w:rsidR="002839A1" w:rsidRDefault="002839A1" w:rsidP="002839A1">
      <w:pPr>
        <w:ind w:left="360"/>
        <w:jc w:val="both"/>
        <w:rPr>
          <w:b/>
          <w:sz w:val="28"/>
          <w:szCs w:val="28"/>
        </w:rPr>
      </w:pPr>
    </w:p>
    <w:p w:rsidR="002839A1" w:rsidRPr="008A4884" w:rsidRDefault="002839A1" w:rsidP="002839A1">
      <w:pPr>
        <w:numPr>
          <w:ilvl w:val="5"/>
          <w:numId w:val="2"/>
        </w:num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Четверо выпускников</w:t>
      </w:r>
      <w:r w:rsidRPr="008A4884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8A4884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 xml:space="preserve">успешно </w:t>
      </w:r>
      <w:r w:rsidRPr="008A4884">
        <w:rPr>
          <w:sz w:val="28"/>
          <w:szCs w:val="28"/>
        </w:rPr>
        <w:t xml:space="preserve">прошли государственную итоговую аттестацию и получили документы об основном общем образовании. </w:t>
      </w:r>
      <w:r>
        <w:rPr>
          <w:sz w:val="28"/>
          <w:szCs w:val="28"/>
        </w:rPr>
        <w:t xml:space="preserve">Двое выпускников сдали ГИА в дополнительны осенний период. </w:t>
      </w:r>
      <w:r w:rsidRPr="008A4884">
        <w:rPr>
          <w:sz w:val="28"/>
          <w:szCs w:val="28"/>
        </w:rPr>
        <w:t>Результаты основных государственных экзаменов выпускников 9 класса показали удовлетворительный уровень подготовленности выпускников. Средние баллы по всем предметам выше баллов по НТГО:</w:t>
      </w:r>
    </w:p>
    <w:p w:rsidR="002839A1" w:rsidRDefault="002839A1" w:rsidP="002839A1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</w:t>
      </w:r>
    </w:p>
    <w:p w:rsidR="002839A1" w:rsidRDefault="002839A1" w:rsidP="002839A1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7"/>
        <w:gridCol w:w="1827"/>
        <w:gridCol w:w="1732"/>
        <w:gridCol w:w="1827"/>
        <w:gridCol w:w="1732"/>
      </w:tblGrid>
      <w:tr w:rsidR="002839A1" w:rsidTr="00D362B6">
        <w:tc>
          <w:tcPr>
            <w:tcW w:w="2361" w:type="dxa"/>
            <w:vMerge w:val="restart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764" w:type="dxa"/>
            <w:gridSpan w:val="2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 МБОУ «Сигнальненская СОШ»</w:t>
            </w:r>
          </w:p>
        </w:tc>
        <w:tc>
          <w:tcPr>
            <w:tcW w:w="3764" w:type="dxa"/>
            <w:gridSpan w:val="2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 НТГО</w:t>
            </w:r>
          </w:p>
        </w:tc>
      </w:tr>
      <w:tr w:rsidR="002839A1" w:rsidTr="00D362B6">
        <w:tc>
          <w:tcPr>
            <w:tcW w:w="2361" w:type="dxa"/>
            <w:vMerge/>
          </w:tcPr>
          <w:p w:rsidR="002839A1" w:rsidRDefault="002839A1" w:rsidP="00D362B6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2839A1" w:rsidTr="00D362B6">
        <w:tc>
          <w:tcPr>
            <w:tcW w:w="2361" w:type="dxa"/>
          </w:tcPr>
          <w:p w:rsidR="002839A1" w:rsidRDefault="002839A1" w:rsidP="00D362B6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839A1" w:rsidTr="00D362B6">
        <w:tc>
          <w:tcPr>
            <w:tcW w:w="2361" w:type="dxa"/>
          </w:tcPr>
          <w:p w:rsidR="002839A1" w:rsidRDefault="002839A1" w:rsidP="00D362B6">
            <w:pPr>
              <w:pStyle w:val="a3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839A1" w:rsidRDefault="002839A1" w:rsidP="00D362B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839A1" w:rsidRDefault="002839A1" w:rsidP="002839A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</w:p>
    <w:p w:rsidR="002839A1" w:rsidRPr="00CC6C1A" w:rsidRDefault="002839A1" w:rsidP="002839A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предметы:</w:t>
      </w:r>
      <w:r w:rsidRPr="00953A6F">
        <w:rPr>
          <w:sz w:val="28"/>
          <w:szCs w:val="28"/>
        </w:rPr>
        <w:t xml:space="preserve"> по математике оценки </w:t>
      </w:r>
      <w:r>
        <w:rPr>
          <w:sz w:val="28"/>
          <w:szCs w:val="28"/>
        </w:rPr>
        <w:t>«3» - 3 чел. (100%)</w:t>
      </w:r>
      <w:r w:rsidRPr="00953A6F">
        <w:rPr>
          <w:sz w:val="28"/>
          <w:szCs w:val="28"/>
        </w:rPr>
        <w:t xml:space="preserve">; </w:t>
      </w:r>
      <w:r w:rsidRPr="00CC6C1A">
        <w:rPr>
          <w:sz w:val="28"/>
          <w:szCs w:val="28"/>
        </w:rPr>
        <w:t xml:space="preserve">по русскому языку оценка </w:t>
      </w:r>
      <w:r>
        <w:rPr>
          <w:sz w:val="28"/>
          <w:szCs w:val="28"/>
        </w:rPr>
        <w:t>«4» - 1 чел. (33%), «3» - 2 чел. (67%).</w:t>
      </w:r>
    </w:p>
    <w:p w:rsidR="002839A1" w:rsidRPr="002839A1" w:rsidRDefault="002839A1" w:rsidP="002839A1">
      <w:pPr>
        <w:pStyle w:val="a6"/>
        <w:numPr>
          <w:ilvl w:val="0"/>
          <w:numId w:val="2"/>
        </w:numPr>
        <w:jc w:val="center"/>
        <w:rPr>
          <w:b/>
        </w:rPr>
      </w:pPr>
      <w:r w:rsidRPr="002839A1">
        <w:rPr>
          <w:b/>
        </w:rPr>
        <w:t xml:space="preserve">Анализ   результатов </w:t>
      </w:r>
      <w:proofErr w:type="gramStart"/>
      <w:r w:rsidRPr="002839A1">
        <w:rPr>
          <w:b/>
        </w:rPr>
        <w:t>ГИА  по</w:t>
      </w:r>
      <w:proofErr w:type="gramEnd"/>
      <w:r w:rsidRPr="002839A1">
        <w:rPr>
          <w:b/>
        </w:rPr>
        <w:t xml:space="preserve"> математике.</w:t>
      </w:r>
    </w:p>
    <w:p w:rsidR="002839A1" w:rsidRPr="002839A1" w:rsidRDefault="002839A1" w:rsidP="002839A1">
      <w:pPr>
        <w:pStyle w:val="a6"/>
        <w:numPr>
          <w:ilvl w:val="0"/>
          <w:numId w:val="2"/>
        </w:numPr>
        <w:jc w:val="center"/>
        <w:rPr>
          <w:b/>
        </w:rPr>
      </w:pPr>
      <w:r w:rsidRPr="002839A1">
        <w:rPr>
          <w:b/>
        </w:rPr>
        <w:t>9 класс</w:t>
      </w:r>
    </w:p>
    <w:p w:rsidR="002839A1" w:rsidRDefault="002839A1" w:rsidP="002839A1">
      <w:pPr>
        <w:pStyle w:val="a6"/>
        <w:numPr>
          <w:ilvl w:val="0"/>
          <w:numId w:val="2"/>
        </w:numPr>
      </w:pP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Цель: определить уровень подготовки обучающихся по математике, проверка освоения базовых понятий курса математики, уметь применять математические знания и решать практично – ориентированные задачи.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Экзаменационная работа состоит из двух частей. Всего 25 заданий.</w:t>
      </w:r>
    </w:p>
    <w:p w:rsidR="002839A1" w:rsidRDefault="002839A1" w:rsidP="002839A1">
      <w:pPr>
        <w:pStyle w:val="a6"/>
        <w:numPr>
          <w:ilvl w:val="0"/>
          <w:numId w:val="2"/>
        </w:numPr>
      </w:pPr>
    </w:p>
    <w:p w:rsidR="002839A1" w:rsidRDefault="002839A1" w:rsidP="002839A1">
      <w:pPr>
        <w:pStyle w:val="a6"/>
        <w:numPr>
          <w:ilvl w:val="0"/>
          <w:numId w:val="2"/>
        </w:numPr>
      </w:pPr>
      <w:r w:rsidRPr="002839A1">
        <w:rPr>
          <w:b/>
        </w:rPr>
        <w:t xml:space="preserve">     Часть 1 </w:t>
      </w:r>
      <w:r>
        <w:t>содержит 19 заданий, часть 2 содержит 6 заданий с развернутым ответом.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 Всего 25 заданий.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Из 6 обучающихся: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1 обучающийся – сделал   12 заданий – 48% (</w:t>
      </w:r>
      <w:proofErr w:type="spellStart"/>
      <w:r>
        <w:t>Вердиев</w:t>
      </w:r>
      <w:proofErr w:type="spellEnd"/>
      <w:r>
        <w:t xml:space="preserve"> Р.)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1 обучающийся сделал 11 заданий – 44% (</w:t>
      </w:r>
      <w:proofErr w:type="spellStart"/>
      <w:r>
        <w:t>Ханова</w:t>
      </w:r>
      <w:proofErr w:type="spellEnd"/>
      <w:r>
        <w:t xml:space="preserve"> А.)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1 обучающийся   сделал   10 заданий – 40% (</w:t>
      </w:r>
      <w:proofErr w:type="spellStart"/>
      <w:r>
        <w:t>КубышкинаА</w:t>
      </w:r>
      <w:proofErr w:type="spellEnd"/>
      <w:r>
        <w:t>.)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1 обучающийся   сделал   9   заданий– 36% (Глазунов В.)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1 обучающийся    сделал   4   задания –16% (</w:t>
      </w:r>
      <w:proofErr w:type="spellStart"/>
      <w:r>
        <w:t>Полозникова</w:t>
      </w:r>
      <w:proofErr w:type="spellEnd"/>
      <w:r>
        <w:t xml:space="preserve"> Л.)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1 обучающийся   сделал   2   задания—8% (Ладейщикова Алина)</w:t>
      </w:r>
    </w:p>
    <w:p w:rsidR="002839A1" w:rsidRDefault="002839A1" w:rsidP="002839A1">
      <w:pPr>
        <w:pStyle w:val="a6"/>
        <w:numPr>
          <w:ilvl w:val="0"/>
          <w:numId w:val="2"/>
        </w:numPr>
      </w:pPr>
    </w:p>
    <w:p w:rsidR="002839A1" w:rsidRDefault="002839A1" w:rsidP="002839A1">
      <w:pPr>
        <w:pStyle w:val="a6"/>
        <w:numPr>
          <w:ilvl w:val="0"/>
          <w:numId w:val="2"/>
        </w:numPr>
      </w:pPr>
      <w:r>
        <w:t>Вторую часть учащиеся не выполняли.</w:t>
      </w:r>
    </w:p>
    <w:p w:rsidR="002839A1" w:rsidRDefault="002839A1" w:rsidP="002839A1">
      <w:pPr>
        <w:pStyle w:val="a6"/>
        <w:numPr>
          <w:ilvl w:val="0"/>
          <w:numId w:val="2"/>
        </w:numPr>
      </w:pP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Обучающиеся 9 класса в целом не все справились с работой по математике и показали средний уровень </w:t>
      </w:r>
      <w:proofErr w:type="spellStart"/>
      <w:r>
        <w:t>сформированности</w:t>
      </w:r>
      <w:proofErr w:type="spellEnd"/>
      <w:r>
        <w:t xml:space="preserve"> предметных результатов. Из 6 обучающихся   4 справились с работой, а 2 не справились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Средний балл результатов – 8, максимальный балл -  12, минимальный балл -2.</w:t>
      </w:r>
    </w:p>
    <w:p w:rsidR="002839A1" w:rsidRDefault="002839A1" w:rsidP="002839A1">
      <w:pPr>
        <w:pStyle w:val="a6"/>
        <w:numPr>
          <w:ilvl w:val="0"/>
          <w:numId w:val="2"/>
        </w:numPr>
      </w:pP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Из 19   базовых заданий 1 обучающийся выполнил 12 заданий – 63%;1 обучающийся выполнил 11 заданий – 58%; 1 обучающийся выполнили 10 заданий-53%; 1 обучающийся выполнил   9 заданий-47%, 1 обучающийся выполнил 4 задания-21%, 1 обучающийся выполнил 2 задания-11%.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С первым заданием справились 5 чел (83%), со вторым заданием 1 чел. (17%), с  четвертым  -2 чел.(33%), с шестым заданием  5 чел.(83%), с седьмым 3 чел.(50%), с восьмым 3 чел. (50%), с девятым 3 чел(.50%),  с десятым заданием 4 чел.( 67%), с одиннадцатым заданием 3 чел.(50%),с двенадцатым заданием 4 чел.(67%) с четырнадцатым заданием 2 чел.(33%), с пятнадцатым заданием 5 чел.(83%), с семнадцатым заданием 5  чел. (83%), с восемнадцатым заданием 3 чел.(50%), с девятнадцатым 1 чел.(17%), с третьим, пятым, тринадцатым, шестнадцатым заданиями не справились никто (0%)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После пересдачи экзамена </w:t>
      </w:r>
      <w:proofErr w:type="gramStart"/>
      <w:r>
        <w:t>2  обучающихся</w:t>
      </w:r>
      <w:proofErr w:type="gramEnd"/>
      <w:r>
        <w:t xml:space="preserve">, результаты таковы: Ладейщикова Алина набрала 9 баллов , выполнив правильно 1,6,7,8,10,11,15,18,19 задания. </w:t>
      </w:r>
      <w:proofErr w:type="spellStart"/>
      <w:r>
        <w:t>Полозникова</w:t>
      </w:r>
      <w:proofErr w:type="spellEnd"/>
      <w:r>
        <w:t xml:space="preserve"> Любовь набрала 10 баллов, выполнив правильно 1, ,6,7,10,11,12,15,16,18,19 заданий.</w:t>
      </w:r>
    </w:p>
    <w:p w:rsidR="002839A1" w:rsidRDefault="002839A1" w:rsidP="002839A1">
      <w:pPr>
        <w:pStyle w:val="a6"/>
        <w:numPr>
          <w:ilvl w:val="0"/>
          <w:numId w:val="2"/>
        </w:numPr>
      </w:pP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Анализируя выполнения работы выяснилось, что у обучающихся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   - недостаточно сформировано логическое мышление,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   - решения тестовых заданий,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   -вычислительные навыки,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   -умения решать текстовые задачи.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     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   Вывод: на уровне обязательной подготовки удовлетворительный результат получен практически по всем заданиям, включенных в экзамен, но качество выполнений заданий повышенного уровня низкий, так как ко второй части не приступали.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 xml:space="preserve">Результаты экзамена показывают, что базовая математическая подготовка, составляющая основу общего образования   обучающихся 9 </w:t>
      </w:r>
      <w:proofErr w:type="gramStart"/>
      <w:r>
        <w:t>класса ,принимающих</w:t>
      </w:r>
      <w:proofErr w:type="gramEnd"/>
      <w:r>
        <w:t xml:space="preserve"> участие в ОГЭ в целом сформирована.</w:t>
      </w:r>
    </w:p>
    <w:p w:rsidR="002839A1" w:rsidRDefault="002839A1" w:rsidP="002839A1">
      <w:pPr>
        <w:pStyle w:val="a6"/>
        <w:numPr>
          <w:ilvl w:val="0"/>
          <w:numId w:val="2"/>
        </w:numPr>
      </w:pPr>
      <w:r>
        <w:t>Необходимо проанализировать результаты экзамена 2022 года, работать над улучшением качества математической подготовки выпускников уверенным овладением формально –оперативным алгебраическим аппаратом, над умением решать комплексную задачу, включающую в себя знания из разных тем курса алгебры, над владением широким спектром приемов и способов рассуждений, работать с обучающимися по решению задач по геометрии, с учетом выявленных пробелов в математической подготовке школьников.</w:t>
      </w:r>
    </w:p>
    <w:p w:rsidR="002839A1" w:rsidRPr="006010AC" w:rsidRDefault="002839A1" w:rsidP="002839A1">
      <w:pPr>
        <w:pStyle w:val="a6"/>
        <w:numPr>
          <w:ilvl w:val="0"/>
          <w:numId w:val="2"/>
        </w:numPr>
      </w:pPr>
    </w:p>
    <w:p w:rsidR="002839A1" w:rsidRPr="002839A1" w:rsidRDefault="002839A1" w:rsidP="002839A1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8A4884">
        <w:rPr>
          <w:sz w:val="28"/>
          <w:szCs w:val="28"/>
        </w:rPr>
        <w:t xml:space="preserve">Средний балл ОГЭ по </w:t>
      </w:r>
      <w:r w:rsidRPr="008A4884">
        <w:rPr>
          <w:b/>
          <w:sz w:val="28"/>
          <w:szCs w:val="28"/>
        </w:rPr>
        <w:t>математике</w:t>
      </w:r>
    </w:p>
    <w:p w:rsidR="002839A1" w:rsidRPr="008A4884" w:rsidRDefault="002839A1" w:rsidP="002839A1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</w:p>
    <w:p w:rsidR="002839A1" w:rsidRPr="008A4884" w:rsidRDefault="002839A1" w:rsidP="002839A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443"/>
        <w:gridCol w:w="2443"/>
      </w:tblGrid>
      <w:tr w:rsidR="002839A1" w:rsidRPr="00BA7FCF" w:rsidTr="002839A1"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 оценка/первичный балл</w:t>
            </w:r>
          </w:p>
        </w:tc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оценка/первичный балл</w:t>
            </w:r>
          </w:p>
        </w:tc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</w:t>
            </w:r>
            <w:r>
              <w:rPr>
                <w:sz w:val="28"/>
                <w:szCs w:val="28"/>
              </w:rPr>
              <w:t>оценка/первичный балл</w:t>
            </w:r>
          </w:p>
        </w:tc>
      </w:tr>
      <w:tr w:rsidR="002839A1" w:rsidRPr="00BA7FCF" w:rsidTr="002839A1"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39A1" w:rsidRPr="008A4884" w:rsidRDefault="002839A1" w:rsidP="002839A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p w:rsidR="002839A1" w:rsidRPr="002839A1" w:rsidRDefault="002839A1" w:rsidP="002839A1">
      <w:pPr>
        <w:pStyle w:val="a6"/>
        <w:numPr>
          <w:ilvl w:val="0"/>
          <w:numId w:val="2"/>
        </w:numPr>
        <w:jc w:val="center"/>
        <w:rPr>
          <w:b/>
          <w:color w:val="000000" w:themeColor="text1"/>
          <w:sz w:val="28"/>
          <w:szCs w:val="28"/>
        </w:rPr>
      </w:pPr>
      <w:r w:rsidRPr="002839A1">
        <w:rPr>
          <w:b/>
          <w:color w:val="000000" w:themeColor="text1"/>
          <w:sz w:val="28"/>
          <w:szCs w:val="28"/>
        </w:rPr>
        <w:t>Анализ государственной итоговой аттестации по русскому языку в 9 классе МБОУ «Сигнальненская СОШ» за 2021-2022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9"/>
        <w:gridCol w:w="810"/>
        <w:gridCol w:w="874"/>
        <w:gridCol w:w="874"/>
        <w:gridCol w:w="810"/>
        <w:gridCol w:w="1988"/>
        <w:gridCol w:w="1395"/>
        <w:gridCol w:w="1305"/>
      </w:tblGrid>
      <w:tr w:rsidR="002839A1" w:rsidTr="00D362B6">
        <w:tc>
          <w:tcPr>
            <w:tcW w:w="1168" w:type="dxa"/>
          </w:tcPr>
          <w:p w:rsidR="002839A1" w:rsidRPr="00060006" w:rsidRDefault="002839A1" w:rsidP="00D362B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Всего учащихся</w:t>
            </w:r>
          </w:p>
        </w:tc>
        <w:tc>
          <w:tcPr>
            <w:tcW w:w="1168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«5»</w:t>
            </w:r>
          </w:p>
        </w:tc>
        <w:tc>
          <w:tcPr>
            <w:tcW w:w="1168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«4»</w:t>
            </w:r>
          </w:p>
        </w:tc>
        <w:tc>
          <w:tcPr>
            <w:tcW w:w="1168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«3»</w:t>
            </w:r>
          </w:p>
        </w:tc>
        <w:tc>
          <w:tcPr>
            <w:tcW w:w="1168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«2»</w:t>
            </w:r>
          </w:p>
        </w:tc>
        <w:tc>
          <w:tcPr>
            <w:tcW w:w="1168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Успеваемость</w:t>
            </w:r>
          </w:p>
        </w:tc>
        <w:tc>
          <w:tcPr>
            <w:tcW w:w="1168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Качество знаний</w:t>
            </w:r>
          </w:p>
        </w:tc>
        <w:tc>
          <w:tcPr>
            <w:tcW w:w="1169" w:type="dxa"/>
          </w:tcPr>
          <w:p w:rsidR="002839A1" w:rsidRDefault="002839A1" w:rsidP="00D362B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Средняя отметка</w:t>
            </w:r>
          </w:p>
        </w:tc>
      </w:tr>
      <w:tr w:rsidR="002839A1" w:rsidTr="00D362B6"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3</w:t>
            </w:r>
          </w:p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3</w:t>
            </w:r>
          </w:p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168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169" w:type="dxa"/>
          </w:tcPr>
          <w:p w:rsidR="002839A1" w:rsidRPr="00060006" w:rsidRDefault="002839A1" w:rsidP="00D362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0006">
              <w:rPr>
                <w:color w:val="000000" w:themeColor="text1"/>
                <w:sz w:val="28"/>
                <w:szCs w:val="28"/>
              </w:rPr>
              <w:t>3,5</w:t>
            </w:r>
          </w:p>
        </w:tc>
      </w:tr>
    </w:tbl>
    <w:p w:rsidR="002839A1" w:rsidRPr="002839A1" w:rsidRDefault="002839A1" w:rsidP="002839A1">
      <w:pPr>
        <w:pStyle w:val="a6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2839A1">
        <w:rPr>
          <w:b/>
          <w:color w:val="000000" w:themeColor="text1"/>
          <w:sz w:val="28"/>
          <w:szCs w:val="28"/>
        </w:rPr>
        <w:t xml:space="preserve"> </w:t>
      </w:r>
    </w:p>
    <w:p w:rsidR="002839A1" w:rsidRPr="002839A1" w:rsidRDefault="002839A1" w:rsidP="002839A1">
      <w:pPr>
        <w:pStyle w:val="a6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</w:rPr>
      </w:pPr>
      <w:r w:rsidRPr="002839A1">
        <w:rPr>
          <w:color w:val="000000" w:themeColor="text1"/>
          <w:sz w:val="28"/>
          <w:szCs w:val="28"/>
        </w:rPr>
        <w:t xml:space="preserve">С работой по русскому языку в формате ОГЭ справились 6 (100%) учащихся, но одна выпускница прошла экзамен со второго раза. </w:t>
      </w:r>
    </w:p>
    <w:p w:rsidR="002839A1" w:rsidRPr="002839A1" w:rsidRDefault="002839A1" w:rsidP="002839A1">
      <w:pPr>
        <w:pStyle w:val="a6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</w:rPr>
      </w:pPr>
      <w:r w:rsidRPr="002839A1">
        <w:rPr>
          <w:color w:val="000000" w:themeColor="text1"/>
          <w:sz w:val="28"/>
          <w:szCs w:val="28"/>
        </w:rPr>
        <w:t>-Подтвердили свои годовые оценки- 2 человека (33%).</w:t>
      </w:r>
    </w:p>
    <w:p w:rsidR="002839A1" w:rsidRPr="002839A1" w:rsidRDefault="002839A1" w:rsidP="002839A1">
      <w:pPr>
        <w:pStyle w:val="a6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</w:rPr>
      </w:pPr>
      <w:r w:rsidRPr="002839A1">
        <w:rPr>
          <w:color w:val="000000" w:themeColor="text1"/>
          <w:sz w:val="28"/>
          <w:szCs w:val="28"/>
        </w:rPr>
        <w:t>-Оценка за экзамен ниже годовой- 4 человека (67%).</w:t>
      </w:r>
    </w:p>
    <w:p w:rsidR="002839A1" w:rsidRPr="002839A1" w:rsidRDefault="002839A1" w:rsidP="002839A1">
      <w:pPr>
        <w:pStyle w:val="a6"/>
        <w:numPr>
          <w:ilvl w:val="0"/>
          <w:numId w:val="2"/>
        </w:numPr>
        <w:spacing w:line="276" w:lineRule="auto"/>
        <w:rPr>
          <w:color w:val="000000" w:themeColor="text1"/>
          <w:sz w:val="28"/>
          <w:szCs w:val="28"/>
        </w:rPr>
      </w:pPr>
      <w:r w:rsidRPr="002839A1">
        <w:rPr>
          <w:color w:val="000000" w:themeColor="text1"/>
          <w:sz w:val="28"/>
          <w:szCs w:val="28"/>
        </w:rPr>
        <w:t>Анализ результатов ОГЭ по русскому языку в 9 классе в 2021-2022 учебном году позволили выработать следующие рекомендации:</w:t>
      </w:r>
    </w:p>
    <w:p w:rsidR="002839A1" w:rsidRPr="00AB19A6" w:rsidRDefault="002839A1" w:rsidP="002839A1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B19A6">
        <w:rPr>
          <w:rStyle w:val="c10"/>
          <w:color w:val="000000"/>
          <w:sz w:val="28"/>
          <w:szCs w:val="28"/>
        </w:rPr>
        <w:t>-Разработать систему исправления ошибок, продумать работу над данными пробелами систематически на каждом уроке русского языка.</w:t>
      </w:r>
    </w:p>
    <w:p w:rsidR="002839A1" w:rsidRPr="00AB19A6" w:rsidRDefault="002839A1" w:rsidP="002839A1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B19A6">
        <w:rPr>
          <w:rStyle w:val="c10"/>
          <w:color w:val="000000"/>
          <w:sz w:val="28"/>
          <w:szCs w:val="28"/>
        </w:rPr>
        <w:t>- продумать индивидуальную работу с учащимися как</w:t>
      </w:r>
      <w:r>
        <w:rPr>
          <w:rStyle w:val="c10"/>
          <w:color w:val="000000"/>
          <w:sz w:val="28"/>
          <w:szCs w:val="28"/>
        </w:rPr>
        <w:t xml:space="preserve"> на уроке, так и во внеурочное </w:t>
      </w:r>
      <w:r w:rsidRPr="00AB19A6">
        <w:rPr>
          <w:rStyle w:val="c10"/>
          <w:color w:val="000000"/>
          <w:sz w:val="28"/>
          <w:szCs w:val="28"/>
        </w:rPr>
        <w:t>время, направленную на формирование устойчивых компетенций в предмете.</w:t>
      </w:r>
    </w:p>
    <w:p w:rsidR="002839A1" w:rsidRPr="00AB19A6" w:rsidRDefault="002839A1" w:rsidP="002839A1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AB19A6">
        <w:rPr>
          <w:rStyle w:val="c10"/>
          <w:color w:val="000000"/>
          <w:sz w:val="28"/>
          <w:szCs w:val="28"/>
        </w:rPr>
        <w:t>- усилить работу по систематизации и обобщению ор</w:t>
      </w:r>
      <w:r>
        <w:rPr>
          <w:rStyle w:val="c10"/>
          <w:color w:val="000000"/>
          <w:sz w:val="28"/>
          <w:szCs w:val="28"/>
        </w:rPr>
        <w:t xml:space="preserve">фографических и пунктуационных </w:t>
      </w:r>
      <w:r w:rsidRPr="00AB19A6">
        <w:rPr>
          <w:rStyle w:val="c10"/>
          <w:color w:val="000000"/>
          <w:sz w:val="28"/>
          <w:szCs w:val="28"/>
        </w:rPr>
        <w:t>навыков на уроках русского языка.</w:t>
      </w:r>
    </w:p>
    <w:p w:rsidR="002839A1" w:rsidRDefault="002839A1" w:rsidP="002839A1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Style w:val="c10"/>
          <w:color w:val="000000"/>
          <w:sz w:val="28"/>
          <w:szCs w:val="28"/>
        </w:rPr>
      </w:pPr>
      <w:r w:rsidRPr="00AB19A6">
        <w:rPr>
          <w:rStyle w:val="c10"/>
          <w:color w:val="000000"/>
          <w:sz w:val="28"/>
          <w:szCs w:val="28"/>
        </w:rPr>
        <w:t>- систематически проводить работу с учащимися над пополнением словарного запаса.</w:t>
      </w:r>
    </w:p>
    <w:p w:rsidR="002839A1" w:rsidRDefault="002839A1" w:rsidP="002839A1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-практиковать проведение промежуточного и итогового контроля в формате ОГЭ.</w:t>
      </w:r>
    </w:p>
    <w:p w:rsidR="002839A1" w:rsidRDefault="002839A1" w:rsidP="002839A1">
      <w:pPr>
        <w:pStyle w:val="c19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отрабатывать умения и навыки, связанные с чтением и с информационной обработкой текста.</w:t>
      </w:r>
    </w:p>
    <w:p w:rsidR="002839A1" w:rsidRPr="008A4884" w:rsidRDefault="002839A1" w:rsidP="002839A1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</w:p>
    <w:p w:rsidR="002839A1" w:rsidRPr="002839A1" w:rsidRDefault="002839A1" w:rsidP="002839A1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8A4884">
        <w:rPr>
          <w:sz w:val="28"/>
          <w:szCs w:val="28"/>
        </w:rPr>
        <w:t xml:space="preserve">Средний балл ОГЭ по </w:t>
      </w:r>
      <w:r w:rsidRPr="008A4884">
        <w:rPr>
          <w:b/>
          <w:sz w:val="28"/>
          <w:szCs w:val="28"/>
        </w:rPr>
        <w:t>русскому языку</w:t>
      </w:r>
    </w:p>
    <w:p w:rsidR="002839A1" w:rsidRPr="008A4884" w:rsidRDefault="002839A1" w:rsidP="002839A1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443"/>
        <w:gridCol w:w="2443"/>
      </w:tblGrid>
      <w:tr w:rsidR="002839A1" w:rsidRPr="007432CB" w:rsidTr="002839A1"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 оценка/первичный балл</w:t>
            </w:r>
          </w:p>
        </w:tc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 оценка/первичный балл</w:t>
            </w:r>
          </w:p>
        </w:tc>
        <w:tc>
          <w:tcPr>
            <w:tcW w:w="2443" w:type="dxa"/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оценка/первичный балл</w:t>
            </w:r>
          </w:p>
        </w:tc>
      </w:tr>
      <w:tr w:rsidR="002839A1" w:rsidRPr="007432CB" w:rsidTr="002839A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1" w:rsidRDefault="002839A1" w:rsidP="002839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39A1" w:rsidRPr="001F0036" w:rsidRDefault="002839A1" w:rsidP="002839A1">
      <w:pPr>
        <w:pStyle w:val="a8"/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0036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</w:p>
    <w:p w:rsidR="002839A1" w:rsidRDefault="002839A1" w:rsidP="002839A1">
      <w:pPr>
        <w:pStyle w:val="a8"/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0036">
        <w:rPr>
          <w:rFonts w:ascii="Times New Roman" w:hAnsi="Times New Roman" w:cs="Times New Roman"/>
          <w:sz w:val="24"/>
          <w:szCs w:val="24"/>
          <w:lang w:eastAsia="ru-RU"/>
        </w:rPr>
        <w:t>по результатам проверки основного государственного</w:t>
      </w:r>
      <w:r w:rsidRPr="005658D1">
        <w:rPr>
          <w:rFonts w:ascii="Times New Roman" w:hAnsi="Times New Roman" w:cs="Times New Roman"/>
          <w:sz w:val="24"/>
          <w:szCs w:val="24"/>
          <w:lang w:eastAsia="ru-RU"/>
        </w:rPr>
        <w:t xml:space="preserve"> экзамена</w:t>
      </w:r>
      <w:r w:rsidRPr="005658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обществознанию</w:t>
      </w:r>
      <w:r w:rsidRPr="001F0036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9 класса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F0036">
        <w:rPr>
          <w:rFonts w:ascii="Times New Roman" w:hAnsi="Times New Roman" w:cs="Times New Roman"/>
          <w:sz w:val="24"/>
          <w:szCs w:val="24"/>
          <w:lang w:eastAsia="ru-RU"/>
        </w:rPr>
        <w:t xml:space="preserve">МБОУ «Сигнальненская СОШ» </w:t>
      </w:r>
    </w:p>
    <w:p w:rsidR="002839A1" w:rsidRPr="001F0036" w:rsidRDefault="002839A1" w:rsidP="002839A1">
      <w:pPr>
        <w:pStyle w:val="a8"/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F0036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2021-2022 учебном году.</w:t>
      </w:r>
    </w:p>
    <w:p w:rsidR="002839A1" w:rsidRPr="001F0036" w:rsidRDefault="002839A1" w:rsidP="002839A1">
      <w:pPr>
        <w:pStyle w:val="a8"/>
        <w:ind w:left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Pr="007100F4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1F0036">
        <w:rPr>
          <w:rFonts w:ascii="Times New Roman" w:hAnsi="Times New Roman" w:cs="Times New Roman"/>
          <w:sz w:val="24"/>
          <w:szCs w:val="24"/>
          <w:lang w:eastAsia="ru-RU"/>
        </w:rPr>
        <w:t>объективная оценка качества подготовки лиц, освоивших образовательные программы основного общего образования, с использованием заданий стандартизированной формы (контрольных измерительных материалов).</w:t>
      </w:r>
    </w:p>
    <w:p w:rsidR="002839A1" w:rsidRPr="001F003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036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839A1" w:rsidRPr="001F0036" w:rsidRDefault="002839A1" w:rsidP="002839A1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036">
        <w:rPr>
          <w:rFonts w:ascii="Times New Roman" w:hAnsi="Times New Roman" w:cs="Times New Roman"/>
          <w:sz w:val="24"/>
          <w:szCs w:val="24"/>
          <w:lang w:eastAsia="ru-RU"/>
        </w:rPr>
        <w:t>установление уровня освоения выпускниками Федерального компонента государственного образовательного стандарта основного общего образования,</w:t>
      </w:r>
    </w:p>
    <w:p w:rsidR="002839A1" w:rsidRPr="001F0036" w:rsidRDefault="002839A1" w:rsidP="002839A1">
      <w:pPr>
        <w:pStyle w:val="a8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00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анализ условий, влияющих и обусловливающих качество образования.</w:t>
      </w:r>
    </w:p>
    <w:p w:rsidR="002839A1" w:rsidRPr="008B69FF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69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proofErr w:type="spellStart"/>
      <w:r w:rsidRPr="008B69FF">
        <w:rPr>
          <w:rFonts w:ascii="Times New Roman" w:hAnsi="Times New Roman" w:cs="Times New Roman"/>
          <w:b/>
          <w:sz w:val="24"/>
          <w:szCs w:val="24"/>
          <w:lang w:eastAsia="ru-RU"/>
        </w:rPr>
        <w:t>КИМа</w:t>
      </w:r>
      <w:proofErr w:type="spellEnd"/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69FF">
        <w:rPr>
          <w:rFonts w:ascii="Times New Roman" w:hAnsi="Times New Roman" w:cs="Times New Roman"/>
          <w:sz w:val="24"/>
          <w:szCs w:val="24"/>
          <w:lang w:eastAsia="ru-RU"/>
        </w:rPr>
        <w:t>Экзаменационная работа ОГЭ по общ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ествознанию в 2022 году включала</w:t>
      </w:r>
      <w:r w:rsidRPr="008B69FF">
        <w:rPr>
          <w:rFonts w:ascii="Times New Roman" w:hAnsi="Times New Roman" w:cs="Times New Roman"/>
          <w:sz w:val="24"/>
          <w:szCs w:val="24"/>
          <w:lang w:eastAsia="ru-RU"/>
        </w:rPr>
        <w:t xml:space="preserve"> в себя 24 задания: из них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69FF">
        <w:rPr>
          <w:rFonts w:ascii="Times New Roman" w:hAnsi="Times New Roman" w:cs="Times New Roman"/>
          <w:sz w:val="24"/>
          <w:szCs w:val="24"/>
          <w:lang w:eastAsia="ru-RU"/>
        </w:rPr>
        <w:t xml:space="preserve">по типу заданий: </w:t>
      </w:r>
    </w:p>
    <w:p w:rsidR="002839A1" w:rsidRDefault="002839A1" w:rsidP="002839A1">
      <w:pPr>
        <w:pStyle w:val="a8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69FF">
        <w:rPr>
          <w:rFonts w:ascii="Times New Roman" w:hAnsi="Times New Roman" w:cs="Times New Roman"/>
          <w:sz w:val="24"/>
          <w:szCs w:val="24"/>
          <w:lang w:eastAsia="ru-RU"/>
        </w:rPr>
        <w:t xml:space="preserve">с кратким ответом – 16; </w:t>
      </w:r>
    </w:p>
    <w:p w:rsidR="002839A1" w:rsidRDefault="002839A1" w:rsidP="002839A1">
      <w:pPr>
        <w:pStyle w:val="a8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69FF">
        <w:rPr>
          <w:rFonts w:ascii="Times New Roman" w:hAnsi="Times New Roman" w:cs="Times New Roman"/>
          <w:sz w:val="24"/>
          <w:szCs w:val="24"/>
          <w:lang w:eastAsia="ru-RU"/>
        </w:rPr>
        <w:t xml:space="preserve">с развёрнутым ответом – 8; </w:t>
      </w:r>
    </w:p>
    <w:p w:rsidR="002839A1" w:rsidRPr="008B69FF" w:rsidRDefault="002839A1" w:rsidP="002839A1">
      <w:pPr>
        <w:pStyle w:val="a8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69FF">
        <w:rPr>
          <w:rFonts w:ascii="Times New Roman" w:hAnsi="Times New Roman" w:cs="Times New Roman"/>
          <w:sz w:val="24"/>
          <w:szCs w:val="24"/>
          <w:lang w:eastAsia="ru-RU"/>
        </w:rPr>
        <w:t>по уровню сложности: Б – 14; П – 8; В – 2.</w:t>
      </w: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Всего заданий 24, м</w:t>
      </w:r>
      <w:r w:rsidRPr="008B69FF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аксимальный первичный балл за работу – 37</w:t>
      </w:r>
      <w:r w:rsidRPr="008B69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839A1" w:rsidRPr="008B69FF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 1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> – умение знать/понимать: социальные свойства человека, его взаимодействие с другими людьми;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отношения.</w:t>
      </w: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4, 9, 11, 14, 15, 18, 20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> – умение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</w:t>
      </w: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2, 3, 6, 8, 13, 17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 xml:space="preserve"> – умение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</w:t>
      </w:r>
      <w:proofErr w:type="gramStart"/>
      <w:r w:rsidRPr="009866B6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866B6">
        <w:rPr>
          <w:rFonts w:ascii="Times New Roman" w:hAnsi="Times New Roman" w:cs="Times New Roman"/>
          <w:sz w:val="24"/>
          <w:szCs w:val="24"/>
          <w:lang w:eastAsia="ru-RU"/>
        </w:rPr>
        <w:t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5 и 12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> – умения осуществлять поиск социальной информации по заданной теме из фотоизображения и диаграммы/таблицы и оценивать поведение людей с точки зрения социальных норм, экономической рациональности.</w:t>
      </w: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7, 10, 16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 xml:space="preserve"> – умение описывать основные социальные объекты, явления, процессы с выделением их существенных признаков, структурных элементов и основных функций </w:t>
      </w:r>
      <w:proofErr w:type="gramStart"/>
      <w:r w:rsidRPr="009866B6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866B6">
        <w:rPr>
          <w:rFonts w:ascii="Times New Roman" w:hAnsi="Times New Roman" w:cs="Times New Roman"/>
          <w:sz w:val="24"/>
          <w:szCs w:val="24"/>
          <w:lang w:eastAsia="ru-RU"/>
        </w:rPr>
        <w:t>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 19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> – умение сравнивать социальные объекты, явления, процессы, их элементы и основные функции, выявлять черты их сходства и различия.</w:t>
      </w:r>
    </w:p>
    <w:p w:rsidR="002839A1" w:rsidRPr="009866B6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66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Задания 21–24</w:t>
      </w:r>
      <w:r w:rsidRPr="009866B6">
        <w:rPr>
          <w:rFonts w:ascii="Times New Roman" w:hAnsi="Times New Roman" w:cs="Times New Roman"/>
          <w:sz w:val="24"/>
          <w:szCs w:val="24"/>
          <w:lang w:eastAsia="ru-RU"/>
        </w:rPr>
        <w:t> 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источниках.</w:t>
      </w:r>
    </w:p>
    <w:p w:rsidR="002839A1" w:rsidRDefault="002839A1" w:rsidP="002839A1">
      <w:pPr>
        <w:pStyle w:val="a8"/>
        <w:spacing w:line="276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39A1" w:rsidRPr="009866B6" w:rsidRDefault="002839A1" w:rsidP="002839A1">
      <w:pPr>
        <w:pStyle w:val="a8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Задания представляли</w:t>
      </w:r>
      <w:r w:rsidRPr="009866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следующие разделы курса: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Раздел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Задания</w:t>
            </w:r>
          </w:p>
        </w:tc>
      </w:tr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«Человек и общество» и «Сфера духовной культуры»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2 - 4</w:t>
            </w:r>
          </w:p>
        </w:tc>
      </w:tr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«Экономика»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6 - 9</w:t>
            </w:r>
          </w:p>
        </w:tc>
      </w:tr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«Социальная сфера»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10 -11</w:t>
            </w:r>
          </w:p>
        </w:tc>
      </w:tr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lastRenderedPageBreak/>
              <w:t>«Сфера политики и социального управления»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13 - 14</w:t>
            </w:r>
          </w:p>
        </w:tc>
      </w:tr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«Право»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16 - 18</w:t>
            </w:r>
          </w:p>
        </w:tc>
      </w:tr>
      <w:tr w:rsidR="002839A1" w:rsidTr="00D362B6">
        <w:tc>
          <w:tcPr>
            <w:tcW w:w="4672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Задания из разных тем, но одинакового уровня сложности</w:t>
            </w:r>
          </w:p>
        </w:tc>
        <w:tc>
          <w:tcPr>
            <w:tcW w:w="4673" w:type="dxa"/>
          </w:tcPr>
          <w:p w:rsidR="002839A1" w:rsidRPr="009866B6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866B6">
              <w:rPr>
                <w:sz w:val="24"/>
                <w:szCs w:val="24"/>
              </w:rPr>
              <w:t>1, 5, 12, 15, 19–24</w:t>
            </w:r>
          </w:p>
        </w:tc>
      </w:tr>
    </w:tbl>
    <w:p w:rsidR="002839A1" w:rsidRPr="00DF5729" w:rsidRDefault="002839A1" w:rsidP="002839A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2839A1" w:rsidRDefault="002839A1" w:rsidP="002839A1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67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оценивались</w:t>
      </w:r>
      <w:r w:rsidRPr="009667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следующим количеством баллов.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39A1" w:rsidTr="00D362B6">
        <w:tc>
          <w:tcPr>
            <w:tcW w:w="4672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73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Задания</w:t>
            </w:r>
          </w:p>
        </w:tc>
      </w:tr>
      <w:tr w:rsidR="002839A1" w:rsidTr="00D362B6">
        <w:tc>
          <w:tcPr>
            <w:tcW w:w="4672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2–4, 7–11, 13-14, 16–20</w:t>
            </w:r>
          </w:p>
        </w:tc>
      </w:tr>
      <w:tr w:rsidR="002839A1" w:rsidTr="00D362B6">
        <w:tc>
          <w:tcPr>
            <w:tcW w:w="4672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1, 6, 15, 21, 22 и 24</w:t>
            </w:r>
          </w:p>
        </w:tc>
      </w:tr>
      <w:tr w:rsidR="002839A1" w:rsidTr="00D362B6">
        <w:tc>
          <w:tcPr>
            <w:tcW w:w="4672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5, 23</w:t>
            </w:r>
          </w:p>
        </w:tc>
      </w:tr>
      <w:tr w:rsidR="002839A1" w:rsidTr="00D362B6">
        <w:tc>
          <w:tcPr>
            <w:tcW w:w="4672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sz w:val="24"/>
                <w:szCs w:val="24"/>
              </w:rPr>
            </w:pPr>
            <w:r w:rsidRPr="0096679B">
              <w:rPr>
                <w:sz w:val="24"/>
                <w:szCs w:val="24"/>
              </w:rPr>
              <w:t>12</w:t>
            </w:r>
          </w:p>
        </w:tc>
      </w:tr>
    </w:tbl>
    <w:p w:rsidR="002839A1" w:rsidRDefault="002839A1" w:rsidP="002839A1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39A1" w:rsidRPr="0096679B" w:rsidRDefault="002839A1" w:rsidP="002839A1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679B">
        <w:rPr>
          <w:rFonts w:ascii="Times New Roman" w:hAnsi="Times New Roman" w:cs="Times New Roman"/>
          <w:b/>
          <w:sz w:val="24"/>
          <w:szCs w:val="24"/>
          <w:lang w:eastAsia="ru-RU"/>
        </w:rPr>
        <w:t>Соответствие баллов ОГЭ по обществознанию школьным оценкам:</w:t>
      </w:r>
    </w:p>
    <w:p w:rsidR="002839A1" w:rsidRPr="00DF5729" w:rsidRDefault="002839A1" w:rsidP="002839A1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tbl>
      <w:tblPr>
        <w:tblW w:w="93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0"/>
        <w:gridCol w:w="4678"/>
      </w:tblGrid>
      <w:tr w:rsidR="002839A1" w:rsidRPr="00DF5729" w:rsidTr="00D362B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2839A1" w:rsidRPr="00DF5729" w:rsidTr="00D362B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31 -37</w:t>
            </w:r>
          </w:p>
        </w:tc>
      </w:tr>
      <w:tr w:rsidR="002839A1" w:rsidRPr="00DF5729" w:rsidTr="00D362B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23 - 30</w:t>
            </w:r>
          </w:p>
        </w:tc>
      </w:tr>
      <w:tr w:rsidR="002839A1" w:rsidRPr="00DF5729" w:rsidTr="00D362B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14 - 22</w:t>
            </w:r>
          </w:p>
        </w:tc>
      </w:tr>
      <w:tr w:rsidR="002839A1" w:rsidRPr="00DF5729" w:rsidTr="00D362B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39A1" w:rsidRPr="0096679B" w:rsidRDefault="002839A1" w:rsidP="00D362B6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67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0 -13</w:t>
            </w:r>
          </w:p>
        </w:tc>
      </w:tr>
    </w:tbl>
    <w:p w:rsidR="002839A1" w:rsidRDefault="002839A1" w:rsidP="002839A1">
      <w:pPr>
        <w:pStyle w:val="a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39A1" w:rsidRPr="001743ED" w:rsidRDefault="002839A1" w:rsidP="002839A1">
      <w:pPr>
        <w:pStyle w:val="a8"/>
        <w:ind w:hanging="127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1048" w:type="dxa"/>
        <w:tblInd w:w="-1139" w:type="dxa"/>
        <w:tblLook w:val="04A0" w:firstRow="1" w:lastRow="0" w:firstColumn="1" w:lastColumn="0" w:noHBand="0" w:noVBand="1"/>
      </w:tblPr>
      <w:tblGrid>
        <w:gridCol w:w="1404"/>
        <w:gridCol w:w="390"/>
        <w:gridCol w:w="354"/>
        <w:gridCol w:w="390"/>
        <w:gridCol w:w="354"/>
        <w:gridCol w:w="354"/>
        <w:gridCol w:w="354"/>
        <w:gridCol w:w="354"/>
        <w:gridCol w:w="354"/>
        <w:gridCol w:w="3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2839A1" w:rsidRPr="001743ED" w:rsidTr="00D362B6">
        <w:tc>
          <w:tcPr>
            <w:tcW w:w="1478" w:type="dxa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2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3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4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5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6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7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8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9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14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15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16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17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18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19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20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21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22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23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b/>
                <w:bCs/>
                <w:color w:val="000000"/>
              </w:rPr>
              <w:t>24</w:t>
            </w:r>
          </w:p>
        </w:tc>
      </w:tr>
      <w:tr w:rsidR="002839A1" w:rsidRPr="001743ED" w:rsidTr="00D362B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pStyle w:val="a8"/>
            </w:pPr>
            <w:r w:rsidRPr="001743ED">
              <w:t>Уровень сложности задания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П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Б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В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В</w:t>
            </w:r>
          </w:p>
        </w:tc>
      </w:tr>
      <w:tr w:rsidR="002839A1" w:rsidRPr="001743ED" w:rsidTr="00D362B6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pStyle w:val="a8"/>
            </w:pPr>
            <w:proofErr w:type="spellStart"/>
            <w:r w:rsidRPr="001743ED">
              <w:t>Максиальный</w:t>
            </w:r>
            <w:proofErr w:type="spellEnd"/>
            <w:r w:rsidRPr="001743ED">
              <w:t xml:space="preserve"> балл за </w:t>
            </w:r>
            <w:proofErr w:type="spellStart"/>
            <w:r w:rsidRPr="001743ED">
              <w:t>выпол</w:t>
            </w:r>
            <w:proofErr w:type="spellEnd"/>
            <w:r w:rsidRPr="001743ED">
              <w:t xml:space="preserve">- </w:t>
            </w:r>
            <w:proofErr w:type="spellStart"/>
            <w:r w:rsidRPr="001743ED">
              <w:t>нение</w:t>
            </w:r>
            <w:proofErr w:type="spellEnd"/>
            <w:r w:rsidRPr="001743ED">
              <w:t xml:space="preserve"> задания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3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2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4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9A1" w:rsidRPr="001743ED" w:rsidRDefault="002839A1" w:rsidP="00D362B6">
            <w:pPr>
              <w:spacing w:after="150"/>
              <w:rPr>
                <w:color w:val="000000"/>
              </w:rPr>
            </w:pPr>
            <w:r w:rsidRPr="001743ED">
              <w:rPr>
                <w:color w:val="000000"/>
              </w:rPr>
              <w:t>2</w:t>
            </w:r>
          </w:p>
        </w:tc>
      </w:tr>
    </w:tbl>
    <w:p w:rsidR="002839A1" w:rsidRPr="001743ED" w:rsidRDefault="002839A1" w:rsidP="002839A1">
      <w:pPr>
        <w:shd w:val="clear" w:color="auto" w:fill="FFFFFF"/>
        <w:spacing w:after="150"/>
        <w:rPr>
          <w:color w:val="000000"/>
        </w:rPr>
      </w:pPr>
    </w:p>
    <w:p w:rsidR="002839A1" w:rsidRDefault="002839A1" w:rsidP="002839A1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F63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ОГЭ выполняло 4 чел.</w:t>
      </w:r>
    </w:p>
    <w:p w:rsidR="002839A1" w:rsidRPr="006E7B5E" w:rsidRDefault="002839A1" w:rsidP="002839A1">
      <w:pPr>
        <w:pStyle w:val="a8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7B5E">
        <w:rPr>
          <w:rFonts w:ascii="Times New Roman" w:hAnsi="Times New Roman" w:cs="Times New Roman"/>
          <w:sz w:val="24"/>
          <w:szCs w:val="24"/>
        </w:rPr>
        <w:t>Анализ написания ОГЭ по обществознани</w:t>
      </w:r>
      <w:r>
        <w:rPr>
          <w:rFonts w:ascii="Times New Roman" w:hAnsi="Times New Roman" w:cs="Times New Roman"/>
          <w:sz w:val="24"/>
          <w:szCs w:val="24"/>
        </w:rPr>
        <w:t>ю выявил, что у обучающихся затруднения вызвали задания:</w:t>
      </w:r>
    </w:p>
    <w:p w:rsidR="002839A1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2C28">
        <w:rPr>
          <w:rFonts w:ascii="Times New Roman" w:hAnsi="Times New Roman" w:cs="Times New Roman"/>
          <w:sz w:val="24"/>
          <w:szCs w:val="24"/>
          <w:lang w:eastAsia="ru-RU"/>
        </w:rPr>
        <w:t>№ 8 - </w:t>
      </w:r>
      <w:r w:rsidRPr="00E52C28">
        <w:rPr>
          <w:rFonts w:ascii="Times New Roman" w:hAnsi="Times New Roman" w:cs="Times New Roman"/>
          <w:bCs/>
          <w:sz w:val="24"/>
          <w:szCs w:val="24"/>
          <w:lang w:eastAsia="ru-RU"/>
        </w:rPr>
        <w:t>Экономическая сфера,</w:t>
      </w:r>
      <w:r w:rsidRPr="00E52C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52C28">
        <w:rPr>
          <w:rFonts w:ascii="Times New Roman" w:hAnsi="Times New Roman" w:cs="Times New Roman"/>
          <w:sz w:val="24"/>
          <w:szCs w:val="24"/>
          <w:lang w:eastAsia="ru-RU"/>
        </w:rPr>
        <w:t xml:space="preserve">№ 9 – «Экономическая сфера: анализ суждений», № 14 – «Сфера политики: анализ суждений»,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 17 – решать в рамках изученного материала познавательные и практические задачи, отражающие типичные ситуации, </w:t>
      </w:r>
      <w:r w:rsidRPr="00E52C28">
        <w:rPr>
          <w:rFonts w:ascii="Times New Roman" w:hAnsi="Times New Roman" w:cs="Times New Roman"/>
          <w:sz w:val="24"/>
          <w:szCs w:val="24"/>
          <w:lang w:eastAsia="ru-RU"/>
        </w:rPr>
        <w:t>№ 18 – «Право: анализ суждений»,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 19 -  установление сходств и различий между двумя понятиями, № 20 – заполнение пропуска в таблице, № 21 – сделать выводы на основе предложенной диаграммы (сходства, различия и высказать свое предположение почему так). </w:t>
      </w:r>
    </w:p>
    <w:p w:rsidR="002839A1" w:rsidRDefault="002839A1" w:rsidP="002839A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Самыми сложными для выпускников оказались задания № 22 – составить план предложенного текста, № 23 – иллюстрация примерами положений текста, № 24 – формулирование объяснений, аргументов на основе текста и на основе имеющихся знаний из средств массовой информации, жизненных ситуаций (3 человека вообще не приступили к этим заданиям).</w:t>
      </w:r>
    </w:p>
    <w:p w:rsidR="002839A1" w:rsidRDefault="002839A1" w:rsidP="002839A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обучающиеся получили следующие оценки:</w:t>
      </w:r>
    </w:p>
    <w:p w:rsidR="002839A1" w:rsidRPr="00B404B3" w:rsidRDefault="002839A1" w:rsidP="002839A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04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«2» - 3 чел. (75%)</w:t>
      </w:r>
    </w:p>
    <w:p w:rsidR="002839A1" w:rsidRPr="00B404B3" w:rsidRDefault="002839A1" w:rsidP="002839A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04B3">
        <w:rPr>
          <w:rFonts w:ascii="Times New Roman" w:hAnsi="Times New Roman" w:cs="Times New Roman"/>
          <w:sz w:val="24"/>
          <w:szCs w:val="24"/>
          <w:lang w:eastAsia="ru-RU"/>
        </w:rPr>
        <w:t>«3» - 1 чел. (25%)</w:t>
      </w:r>
    </w:p>
    <w:p w:rsidR="002839A1" w:rsidRPr="00B404B3" w:rsidRDefault="002839A1" w:rsidP="002839A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04B3">
        <w:rPr>
          <w:rFonts w:ascii="Times New Roman" w:hAnsi="Times New Roman" w:cs="Times New Roman"/>
          <w:sz w:val="24"/>
          <w:szCs w:val="24"/>
          <w:lang w:eastAsia="ru-RU"/>
        </w:rPr>
        <w:t>«4» - нет (0%)</w:t>
      </w:r>
    </w:p>
    <w:p w:rsidR="002839A1" w:rsidRDefault="002839A1" w:rsidP="002839A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04B3">
        <w:rPr>
          <w:rFonts w:ascii="Times New Roman" w:hAnsi="Times New Roman" w:cs="Times New Roman"/>
          <w:sz w:val="24"/>
          <w:szCs w:val="24"/>
          <w:lang w:eastAsia="ru-RU"/>
        </w:rPr>
        <w:t>«5» - нет (0%)</w:t>
      </w:r>
    </w:p>
    <w:p w:rsidR="002839A1" w:rsidRPr="00F075A5" w:rsidRDefault="002839A1" w:rsidP="002839A1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75A5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2839A1" w:rsidRPr="00D251C2" w:rsidRDefault="002839A1" w:rsidP="002839A1">
      <w:pPr>
        <w:pStyle w:val="a8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 xml:space="preserve">Не все обучающиеся справилась с экзаменом по обществознанию с первого раза </w:t>
      </w:r>
      <w:r w:rsidRPr="00D251C2">
        <w:rPr>
          <w:rFonts w:ascii="Times New Roman" w:hAnsi="Times New Roman" w:cs="Times New Roman"/>
          <w:sz w:val="24"/>
          <w:szCs w:val="24"/>
          <w:lang w:eastAsia="ru-RU"/>
        </w:rPr>
        <w:br/>
        <w:t>(3 человека – 75%). С этими обучающимися учителем проводилась индивидуальная работа (июнь, август и сентябрь). В июле - занимались дома самостоятельно, получив рекомендации от учителя.</w:t>
      </w:r>
      <w:r w:rsidRPr="00D25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</w:t>
      </w:r>
      <w:r w:rsidRPr="00D251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1C2">
        <w:rPr>
          <w:rFonts w:ascii="Times New Roman" w:hAnsi="Times New Roman" w:cs="Times New Roman"/>
          <w:sz w:val="24"/>
          <w:szCs w:val="24"/>
          <w:lang w:eastAsia="ru-RU"/>
        </w:rPr>
        <w:t>1 человек (25%) выдержал экзамен со второго раза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ионь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D251C2">
        <w:rPr>
          <w:rFonts w:ascii="Times New Roman" w:hAnsi="Times New Roman" w:cs="Times New Roman"/>
          <w:sz w:val="24"/>
          <w:szCs w:val="24"/>
          <w:lang w:eastAsia="ru-RU"/>
        </w:rPr>
        <w:t>, но годовую оценку не подтвердил (завышена). 2 человека (50%) экзамен сдавали осенью: 1 человек подтвердил годовую цену, а второй – нет (завышена).</w:t>
      </w:r>
    </w:p>
    <w:p w:rsidR="002839A1" w:rsidRDefault="002839A1" w:rsidP="002839A1">
      <w:pPr>
        <w:pStyle w:val="a8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>Учесть в следующем учебном году в работе по подготовке обучающихся 9 класса к основному государственному экзамену, все ошибки, допущенные при выполнении заданий обучающимися 9 класса 2021 – 2022 учебного года.</w:t>
      </w:r>
    </w:p>
    <w:p w:rsidR="002839A1" w:rsidRDefault="002839A1" w:rsidP="002839A1">
      <w:pPr>
        <w:pStyle w:val="a8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>Учить сопоставлять, сравнивать суждения о социальных явлениях, выявлять признаки, систематизировать факты, понятия; извлекать нужную информацию из источника.</w:t>
      </w:r>
    </w:p>
    <w:p w:rsidR="002839A1" w:rsidRDefault="002839A1" w:rsidP="002839A1">
      <w:pPr>
        <w:pStyle w:val="a8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>Отработать задания, в которых многие обучающиеся не смогли правильно выделить и извлечь нужную информацию из текста, применять термины и понятия обществоведческого курса, аргументировать свою позицию с опорой на факты общественной жизни и личный опыт.</w:t>
      </w:r>
    </w:p>
    <w:p w:rsidR="002839A1" w:rsidRDefault="002839A1" w:rsidP="002839A1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>Нацелить обучающихся на выполнение всех заданий.</w:t>
      </w:r>
    </w:p>
    <w:p w:rsidR="002839A1" w:rsidRDefault="002839A1" w:rsidP="002839A1">
      <w:pPr>
        <w:pStyle w:val="a8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>Просмотреть формы работы (с некоторыми обучающимися нужно поработать индивидуально, по некоторым вопросам можно организовать групповую работу).</w:t>
      </w:r>
    </w:p>
    <w:p w:rsidR="002839A1" w:rsidRDefault="002839A1" w:rsidP="002839A1">
      <w:pPr>
        <w:pStyle w:val="a8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>Учить рационально использовать время при выполнении работы.</w:t>
      </w:r>
    </w:p>
    <w:p w:rsidR="002839A1" w:rsidRPr="00D251C2" w:rsidRDefault="002839A1" w:rsidP="002839A1">
      <w:pPr>
        <w:pStyle w:val="a8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51C2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практикума по обществознанию проводить онлайн тестирование и репетиционные тестирование и обеспечить открытый учёт знаний, чтобы учащийся видел динамику результатов. </w:t>
      </w:r>
    </w:p>
    <w:p w:rsidR="002839A1" w:rsidRDefault="002839A1" w:rsidP="002839A1">
      <w:pPr>
        <w:ind w:firstLine="360"/>
        <w:jc w:val="both"/>
      </w:pPr>
    </w:p>
    <w:p w:rsidR="002839A1" w:rsidRDefault="002839A1" w:rsidP="002839A1">
      <w:pPr>
        <w:ind w:firstLine="360"/>
        <w:jc w:val="both"/>
      </w:pPr>
    </w:p>
    <w:p w:rsidR="002839A1" w:rsidRDefault="002839A1" w:rsidP="002839A1">
      <w:pPr>
        <w:ind w:firstLine="360"/>
        <w:jc w:val="right"/>
      </w:pPr>
    </w:p>
    <w:p w:rsidR="00E77EB9" w:rsidRDefault="00E77EB9">
      <w:bookmarkStart w:id="0" w:name="_GoBack"/>
      <w:bookmarkEnd w:id="0"/>
    </w:p>
    <w:sectPr w:rsidR="00E7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25420"/>
    <w:multiLevelType w:val="hybridMultilevel"/>
    <w:tmpl w:val="28C8D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2D14"/>
    <w:multiLevelType w:val="multilevel"/>
    <w:tmpl w:val="D5D8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5F3718ED"/>
    <w:multiLevelType w:val="hybridMultilevel"/>
    <w:tmpl w:val="F9C8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62A39"/>
    <w:multiLevelType w:val="hybridMultilevel"/>
    <w:tmpl w:val="0B52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1"/>
    <w:rsid w:val="002839A1"/>
    <w:rsid w:val="00873EC7"/>
    <w:rsid w:val="00E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72F4"/>
  <w15:chartTrackingRefBased/>
  <w15:docId w15:val="{D04692DB-7E7C-40B8-BC34-AC92CBBD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39A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rsid w:val="002839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83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2839A1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283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839A1"/>
    <w:pPr>
      <w:spacing w:before="100" w:beforeAutospacing="1" w:after="100" w:afterAutospacing="1"/>
    </w:pPr>
  </w:style>
  <w:style w:type="character" w:customStyle="1" w:styleId="c10">
    <w:name w:val="c10"/>
    <w:basedOn w:val="a0"/>
    <w:rsid w:val="002839A1"/>
  </w:style>
  <w:style w:type="paragraph" w:styleId="a8">
    <w:name w:val="No Spacing"/>
    <w:uiPriority w:val="1"/>
    <w:qFormat/>
    <w:rsid w:val="00283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1771</Words>
  <Characters>10096</Characters>
  <Application>Microsoft Office Word</Application>
  <DocSecurity>0</DocSecurity>
  <Lines>84</Lines>
  <Paragraphs>23</Paragraphs>
  <ScaleCrop>false</ScaleCrop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2022-12-14T05:58:00Z</dcterms:created>
  <dcterms:modified xsi:type="dcterms:W3CDTF">2022-12-14T06:05:00Z</dcterms:modified>
</cp:coreProperties>
</file>