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14" w:rsidRDefault="00EC4514" w:rsidP="00EC4514">
      <w:pPr>
        <w:jc w:val="center"/>
      </w:pPr>
      <w:r>
        <w:t>РЕЗУЛЬТАТЫ  НЕЗАВИСИМОЙ  ОЦЕНКИ  КАЧЕСТВА ДЕЯТЕЛЬНОСТИ ОБРАЗОВАТЕЛЬНЫХ   ОРГАНИЗАЦИЙ</w:t>
      </w:r>
    </w:p>
    <w:p w:rsidR="00492A41" w:rsidRDefault="00492A41" w:rsidP="00EC4514">
      <w:pPr>
        <w:jc w:val="center"/>
      </w:pPr>
      <w:r>
        <w:t>КЛАСТЕР 1:  Сельские  общеобразовательные учреждения</w:t>
      </w:r>
    </w:p>
    <w:p w:rsidR="00EC4514" w:rsidRDefault="00EC4514" w:rsidP="00EC4514">
      <w:pPr>
        <w:jc w:val="center"/>
      </w:pPr>
      <w:r>
        <w:t>201</w:t>
      </w:r>
      <w:r w:rsidR="00DE3D29">
        <w:t>7</w:t>
      </w:r>
    </w:p>
    <w:tbl>
      <w:tblPr>
        <w:tblStyle w:val="a4"/>
        <w:tblW w:w="15183" w:type="dxa"/>
        <w:tblLayout w:type="fixed"/>
        <w:tblLook w:val="04A0"/>
      </w:tblPr>
      <w:tblGrid>
        <w:gridCol w:w="2677"/>
        <w:gridCol w:w="408"/>
        <w:gridCol w:w="567"/>
        <w:gridCol w:w="4868"/>
        <w:gridCol w:w="993"/>
        <w:gridCol w:w="141"/>
        <w:gridCol w:w="1134"/>
        <w:gridCol w:w="1418"/>
        <w:gridCol w:w="142"/>
        <w:gridCol w:w="1134"/>
        <w:gridCol w:w="234"/>
        <w:gridCol w:w="1467"/>
      </w:tblGrid>
      <w:tr w:rsidR="00FF01AC" w:rsidTr="00213DAD">
        <w:trPr>
          <w:trHeight w:val="945"/>
        </w:trPr>
        <w:tc>
          <w:tcPr>
            <w:tcW w:w="15183" w:type="dxa"/>
            <w:gridSpan w:val="1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I.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Показатели</w:t>
            </w:r>
          </w:p>
        </w:tc>
        <w:tc>
          <w:tcPr>
            <w:tcW w:w="543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Индикаторы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Баллы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213DAD">
              <w:rPr>
                <w:sz w:val="20"/>
                <w:szCs w:val="20"/>
              </w:rPr>
              <w:t>МБОУ</w:t>
            </w:r>
          </w:p>
          <w:p w:rsidR="00FF01AC" w:rsidRPr="00213DAD" w:rsidRDefault="00FF01AC" w:rsidP="00213DAD">
            <w:pPr>
              <w:pStyle w:val="a5"/>
              <w:jc w:val="center"/>
              <w:rPr>
                <w:sz w:val="20"/>
                <w:szCs w:val="20"/>
              </w:rPr>
            </w:pPr>
            <w:r w:rsidRPr="00213DAD">
              <w:rPr>
                <w:sz w:val="20"/>
                <w:szCs w:val="20"/>
              </w:rPr>
              <w:t>"ИСОШ"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0"/>
                <w:szCs w:val="20"/>
              </w:rPr>
            </w:pPr>
            <w:r w:rsidRPr="00213DAD">
              <w:rPr>
                <w:sz w:val="20"/>
                <w:szCs w:val="20"/>
              </w:rPr>
              <w:t>МКОУ "Сигнальненская СОШ"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0"/>
                <w:szCs w:val="20"/>
              </w:rPr>
            </w:pPr>
            <w:r w:rsidRPr="00213DAD">
              <w:rPr>
                <w:sz w:val="20"/>
                <w:szCs w:val="20"/>
              </w:rPr>
              <w:t>МКОУ "</w:t>
            </w:r>
            <w:proofErr w:type="spellStart"/>
            <w:r w:rsidRPr="00213DAD">
              <w:rPr>
                <w:sz w:val="20"/>
                <w:szCs w:val="20"/>
              </w:rPr>
              <w:t>Косьинская</w:t>
            </w:r>
            <w:proofErr w:type="spellEnd"/>
            <w:r w:rsidRPr="00213DAD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0"/>
                <w:szCs w:val="20"/>
              </w:rPr>
            </w:pPr>
            <w:r w:rsidRPr="00213DAD">
              <w:rPr>
                <w:sz w:val="20"/>
                <w:szCs w:val="20"/>
              </w:rPr>
              <w:t>МКОУ "</w:t>
            </w:r>
            <w:proofErr w:type="spellStart"/>
            <w:r w:rsidRPr="00213DAD">
              <w:rPr>
                <w:sz w:val="20"/>
                <w:szCs w:val="20"/>
              </w:rPr>
              <w:t>Платинская</w:t>
            </w:r>
            <w:proofErr w:type="spellEnd"/>
            <w:r w:rsidRPr="00213DAD">
              <w:rPr>
                <w:sz w:val="20"/>
                <w:szCs w:val="20"/>
              </w:rPr>
              <w:t xml:space="preserve"> ООШ"</w:t>
            </w:r>
          </w:p>
        </w:tc>
      </w:tr>
      <w:tr w:rsidR="00FF01AC" w:rsidTr="00213DAD">
        <w:trPr>
          <w:trHeight w:val="810"/>
        </w:trPr>
        <w:tc>
          <w:tcPr>
            <w:tcW w:w="3085" w:type="dxa"/>
            <w:gridSpan w:val="2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1.1. Полнота и актуальность информации об организации, осуществляющей образовательную деятельность, и ее деятельности, размещенном на официальном сайте организации в информационно-телекоммуникационной сети "Интернет"</w:t>
            </w: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Информация, определенная в Постановлении Правительства РФ № 582 от 10.07.2013, на сайте образовательной организации не представлена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81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 сайте ОО размещены основные сведения об организации;  ОО </w:t>
            </w:r>
            <w:proofErr w:type="gramStart"/>
            <w:r w:rsidRPr="00213DAD">
              <w:rPr>
                <w:sz w:val="22"/>
                <w:szCs w:val="22"/>
              </w:rPr>
              <w:t>зарегистрирована</w:t>
            </w:r>
            <w:proofErr w:type="gramEnd"/>
            <w:r w:rsidRPr="00213DAD">
              <w:rPr>
                <w:sz w:val="22"/>
                <w:szCs w:val="22"/>
              </w:rPr>
              <w:t xml:space="preserve"> на сайте www.bus.gov.ru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70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 сайте размещены основные сведения об организации, имеется информация о структуре управления ОО</w:t>
            </w:r>
          </w:p>
        </w:tc>
        <w:tc>
          <w:tcPr>
            <w:tcW w:w="993" w:type="dxa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45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Размещена актуальная информация на сайте  www.bus.gov.ru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Размещены копии устава, лицензии, свидетельства о государственной аккредитации, плана финансово-хозяйственной деятельности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69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 сайте размещены отчет о результатах </w:t>
            </w:r>
            <w:r w:rsidR="00213DAD" w:rsidRPr="00213DAD">
              <w:rPr>
                <w:sz w:val="22"/>
                <w:szCs w:val="22"/>
              </w:rPr>
              <w:t>само обследования</w:t>
            </w:r>
            <w:r w:rsidRPr="00213DAD">
              <w:rPr>
                <w:sz w:val="22"/>
                <w:szCs w:val="22"/>
              </w:rPr>
              <w:t>, информация о материально-техническом обеспечении, финансово-хозяйственной деятельности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99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Порядок оказания платных образовательных услуг (Положение, форма договора), документ об утверждении стоимости обучения по каждой образовательной программе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4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Предписания надзорных органов в сфере образования с отчетами об их исполнении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52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 об образовательных программах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Актуальные гиперссылки на информационные ресурсы (ФГОС, ГОС, сайты вышестоящих организаций)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54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Нормативные локальные акты, регламентирующие деятельность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3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8,5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</w:tr>
      <w:tr w:rsidR="00FF01AC" w:rsidTr="00213DAD">
        <w:trPr>
          <w:trHeight w:val="345"/>
        </w:trPr>
        <w:tc>
          <w:tcPr>
            <w:tcW w:w="3085" w:type="dxa"/>
            <w:gridSpan w:val="2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1.2. Наличие на официальном сайте в сети Интернет сведений о педагогических </w:t>
            </w:r>
            <w:r w:rsidR="00213DAD" w:rsidRPr="00213DAD">
              <w:rPr>
                <w:sz w:val="22"/>
                <w:szCs w:val="22"/>
              </w:rPr>
              <w:t>работниках</w:t>
            </w:r>
            <w:r w:rsidRPr="00213DAD">
              <w:rPr>
                <w:sz w:val="22"/>
                <w:szCs w:val="22"/>
              </w:rPr>
              <w:t xml:space="preserve">  ОО</w:t>
            </w: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4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Фамилия, имя, </w:t>
            </w:r>
            <w:r w:rsidR="00213DAD" w:rsidRPr="00213DAD">
              <w:rPr>
                <w:sz w:val="22"/>
                <w:szCs w:val="22"/>
              </w:rPr>
              <w:t>отчество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Ученая степень (при наличии)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Ученое звание (при наличии)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Наименование направления подготовки и (или) специальности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7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Уровень образования, квалификация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126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дополнительной информации (является </w:t>
            </w:r>
            <w:proofErr w:type="spellStart"/>
            <w:r w:rsidRPr="00213DAD">
              <w:rPr>
                <w:sz w:val="22"/>
                <w:szCs w:val="22"/>
              </w:rPr>
              <w:t>тьютором</w:t>
            </w:r>
            <w:proofErr w:type="spellEnd"/>
            <w:r w:rsidRPr="00213DAD">
              <w:rPr>
                <w:sz w:val="22"/>
                <w:szCs w:val="22"/>
              </w:rPr>
              <w:t>, экспертом, наставником, участие в профессиональных конкурсах, публикации, участие в научно-практических конференциях, руководство  методическим объединением, руководство творческими, проблемными группами по проблемам развития системы образования)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66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  <w:lang w:val="en-US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1.3. Доступность взаимодействия с получателями образовательных услуг по телефону, по электронной почте, с помощью </w:t>
            </w:r>
            <w:r w:rsidRPr="00213DAD">
              <w:rPr>
                <w:sz w:val="22"/>
                <w:szCs w:val="22"/>
              </w:rPr>
              <w:lastRenderedPageBreak/>
              <w:t>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lastRenderedPageBreak/>
              <w:t>Возможность взаимодействия отсутствует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на сайте номера телефона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на сайте адреса электронной почты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информационных сервисов для обращений получателей образовательных услуг, направления предложений по улучшению работы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"гостевого окна"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 сайте </w:t>
            </w:r>
            <w:proofErr w:type="gramStart"/>
            <w:r w:rsidRPr="00213DAD">
              <w:rPr>
                <w:sz w:val="22"/>
                <w:szCs w:val="22"/>
              </w:rPr>
              <w:t>размещены</w:t>
            </w:r>
            <w:proofErr w:type="gramEnd"/>
            <w:r w:rsidRPr="00213DAD">
              <w:rPr>
                <w:sz w:val="22"/>
                <w:szCs w:val="22"/>
              </w:rPr>
              <w:t xml:space="preserve"> опросник, анкета для получателей образовательных услуг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 сайте имеется возможность связи с органами самоуправления ОО, органами государственно-общественного управления ОО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актуальных ссылок на официальные сайты надзорных органов, муниципальных, региональных, федеральных органов управления системой образования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 сайте ОО размещены локальные акты, регламентирующие работу с обращениями граждан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189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на сайте общих сведений  (почтовые адреса и номера телефонов, </w:t>
            </w:r>
            <w:proofErr w:type="spellStart"/>
            <w:r w:rsidRPr="00213DAD">
              <w:rPr>
                <w:sz w:val="22"/>
                <w:szCs w:val="22"/>
              </w:rPr>
              <w:t>e-mail</w:t>
            </w:r>
            <w:proofErr w:type="spellEnd"/>
            <w:r w:rsidRPr="00213DAD">
              <w:rPr>
                <w:sz w:val="22"/>
                <w:szCs w:val="22"/>
              </w:rPr>
              <w:t>, адреса официальных  сайтов, ФИО руководителей образовательной организации</w:t>
            </w:r>
            <w:proofErr w:type="gramStart"/>
            <w:r w:rsidRPr="00213DAD">
              <w:rPr>
                <w:sz w:val="22"/>
                <w:szCs w:val="22"/>
              </w:rPr>
              <w:t xml:space="preserve"> ;</w:t>
            </w:r>
            <w:proofErr w:type="gramEnd"/>
            <w:r w:rsidRPr="00213DAD">
              <w:rPr>
                <w:sz w:val="22"/>
                <w:szCs w:val="22"/>
              </w:rPr>
              <w:t xml:space="preserve"> учредителя; администрации АТЕ; Министерства общего  и профессионального образования Свердловской области, Управление по контролю и надзору Министерства общего и профессионального образования Свердловской области, </w:t>
            </w:r>
            <w:proofErr w:type="spellStart"/>
            <w:r w:rsidRPr="00213DAD">
              <w:rPr>
                <w:sz w:val="22"/>
                <w:szCs w:val="22"/>
              </w:rPr>
              <w:t>Рособрнадзор</w:t>
            </w:r>
            <w:proofErr w:type="spellEnd"/>
            <w:r w:rsidRPr="00213DAD">
              <w:rPr>
                <w:sz w:val="22"/>
                <w:szCs w:val="22"/>
              </w:rPr>
              <w:t>, Министерство образования и науки РФ)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</w:tr>
      <w:tr w:rsidR="00FF01AC" w:rsidTr="00213DAD">
        <w:trPr>
          <w:trHeight w:val="630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на сайте контактных данных лиц, работающих с обращениями граждан  (почтовые адреса и номера телефонов, </w:t>
            </w:r>
            <w:proofErr w:type="spellStart"/>
            <w:r w:rsidRPr="00213DAD">
              <w:rPr>
                <w:sz w:val="22"/>
                <w:szCs w:val="22"/>
              </w:rPr>
              <w:t>e-mail</w:t>
            </w:r>
            <w:proofErr w:type="spellEnd"/>
            <w:r w:rsidRPr="00213DAD">
              <w:rPr>
                <w:sz w:val="22"/>
                <w:szCs w:val="22"/>
              </w:rPr>
              <w:t>, адреса официальных  сайтов, ФИО)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 сайте ОО отражена статистика обращений граждан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3085" w:type="dxa"/>
            <w:gridSpan w:val="2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435" w:type="dxa"/>
            <w:gridSpan w:val="2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993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467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</w:tr>
      <w:tr w:rsidR="00FF01AC" w:rsidTr="00213DAD">
        <w:trPr>
          <w:trHeight w:val="645"/>
        </w:trPr>
        <w:tc>
          <w:tcPr>
            <w:tcW w:w="15183" w:type="dxa"/>
            <w:gridSpan w:val="12"/>
            <w:hideMark/>
          </w:tcPr>
          <w:p w:rsidR="00FF01AC" w:rsidRPr="00213DAD" w:rsidRDefault="001E3C00" w:rsidP="00213DAD">
            <w:pPr>
              <w:pStyle w:val="a5"/>
              <w:rPr>
                <w:sz w:val="22"/>
                <w:szCs w:val="22"/>
              </w:rPr>
            </w:pPr>
            <w:hyperlink r:id="rId4" w:anchor="Par97" w:tooltip="Ссылка на текущий документ" w:history="1">
              <w:r w:rsidR="00FF01AC" w:rsidRPr="00213DAD">
                <w:rPr>
                  <w:rStyle w:val="a3"/>
                  <w:b/>
                  <w:bCs/>
                  <w:color w:val="000000"/>
                  <w:sz w:val="22"/>
                  <w:szCs w:val="22"/>
                  <w:u w:val="none"/>
                </w:rPr>
                <w:t xml:space="preserve">II.Показатели,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  </w:r>
            </w:hyperlink>
          </w:p>
        </w:tc>
      </w:tr>
      <w:tr w:rsidR="00FF01AC" w:rsidTr="00213DAD">
        <w:trPr>
          <w:trHeight w:val="630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2.1. Материально-техническое и </w:t>
            </w:r>
            <w:r w:rsidRPr="00213DAD">
              <w:rPr>
                <w:sz w:val="22"/>
                <w:szCs w:val="22"/>
              </w:rPr>
              <w:lastRenderedPageBreak/>
              <w:t>информационное обеспечение организации (общеобразовательная организация)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lastRenderedPageBreak/>
              <w:t xml:space="preserve">Информация о  материально-техническом и информационном обеспечении организации </w:t>
            </w:r>
            <w:r w:rsidR="00213DAD" w:rsidRPr="00213DA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105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 учебных кабинетах современных средств обучения (АРМ учителя с выходом в интернет, АРМ учащихся с выходом в интернет, интерактивная доска, проектор, монитор для демонстрации фильмов и др.)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спортивного зала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актового зала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бассейна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189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proofErr w:type="gramStart"/>
            <w:r w:rsidRPr="00213DAD">
              <w:rPr>
                <w:sz w:val="22"/>
                <w:szCs w:val="22"/>
              </w:rPr>
              <w:t xml:space="preserve">Образовательное учреждение имеет современную библиотеку: с читальным залом с числом рабочих мест не менее 25; с обеспечением возможности работы на стационарных компьютерах библиотеки или использования переносных компьютеров; имеется </w:t>
            </w:r>
            <w:proofErr w:type="spellStart"/>
            <w:r w:rsidRPr="00213DAD">
              <w:rPr>
                <w:sz w:val="22"/>
                <w:szCs w:val="22"/>
              </w:rPr>
              <w:t>медиатека</w:t>
            </w:r>
            <w:proofErr w:type="spellEnd"/>
            <w:r w:rsidRPr="00213DAD">
              <w:rPr>
                <w:sz w:val="22"/>
                <w:szCs w:val="22"/>
              </w:rPr>
              <w:t>; имеются средства сканирования и распознавания текстов; обеспечен выход в Интернет с компьютеров, расположенных в помещении библиотеки; обеспечены контролируемые распечатка и копирование бумажных материалов</w:t>
            </w:r>
            <w:proofErr w:type="gramEnd"/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Отсутствие предписаний надзорных органов по вопросам комплексной безопасности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высокоскоростного Интернета с доступом к образовательным ресурсам, наличие локальной сети ОО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Контентной фильтрации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126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proofErr w:type="gramStart"/>
            <w:r w:rsidRPr="00213DAD">
              <w:rPr>
                <w:sz w:val="22"/>
                <w:szCs w:val="22"/>
              </w:rPr>
              <w:t>Наличие центра универсального образования (кабинет-лаборатория с современным оборудованием, в том числе с цифровым для проведения экспериментов и исследований), с контролируемой распечаткой бумажных материалов, возможностью сканирования информационных материалов</w:t>
            </w:r>
            <w:proofErr w:type="gramEnd"/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2.2 Наличие необходимых условий для охраны и укрепления здоровья организации питания обучающихся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Информация </w:t>
            </w:r>
            <w:r w:rsidR="00213DAD" w:rsidRPr="00213DA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лицензированного медицинского кабинета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графика  профилактических осмотров, вакцинации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 ОО программы по профилактике социально-опасных заболеваний и пропаганде ЗОЖ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Средний показатель по образовательной организации  наполняемости классов, групп соответствует требованиям СанПиН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213DAD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Выполнение</w:t>
            </w:r>
            <w:r w:rsidR="00FF01AC" w:rsidRPr="00213DAD">
              <w:rPr>
                <w:sz w:val="22"/>
                <w:szCs w:val="22"/>
              </w:rPr>
              <w:t xml:space="preserve"> санитарно-гигиенических требований с учетом </w:t>
            </w:r>
            <w:proofErr w:type="spellStart"/>
            <w:r w:rsidR="00FF01AC" w:rsidRPr="00213DAD">
              <w:rPr>
                <w:sz w:val="22"/>
                <w:szCs w:val="22"/>
              </w:rPr>
              <w:t>росто-возрастных</w:t>
            </w:r>
            <w:proofErr w:type="spellEnd"/>
            <w:r w:rsidR="00FF01AC" w:rsidRPr="00213DAD">
              <w:rPr>
                <w:sz w:val="22"/>
                <w:szCs w:val="22"/>
              </w:rPr>
              <w:t xml:space="preserve"> особенностей в классах, группах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примерного утвержденного 10-дневного меню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оборудованного пищеблока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паспорта пищеблока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213DAD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Отсутствие</w:t>
            </w:r>
            <w:r w:rsidR="00FF01AC" w:rsidRPr="00213DAD">
              <w:rPr>
                <w:sz w:val="22"/>
                <w:szCs w:val="22"/>
              </w:rPr>
              <w:t xml:space="preserve"> предписаний надзорных органов по вопросам организации питания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Дополнительная информация по обеспечению безопасности субъектов образовательных отношений (видеонаблюдение, освещенность территории, пропускной режим, охрана, </w:t>
            </w:r>
            <w:r w:rsidR="00213DAD" w:rsidRPr="00213DAD">
              <w:rPr>
                <w:sz w:val="22"/>
                <w:szCs w:val="22"/>
              </w:rPr>
              <w:t>металл детекторы</w:t>
            </w:r>
            <w:r w:rsidRPr="00213DA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8,5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2.3. Условия для индивидуальной работы с </w:t>
            </w:r>
            <w:proofErr w:type="gramStart"/>
            <w:r w:rsidRPr="00213DAD">
              <w:rPr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 сайте ОО размещены и доступны для обучающихся и родителей расписания индивидуальных занятий, консультаций по предметам с указанием педагога, места, времени проведения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выделенных аудиторий (оснащенных кабинетов) для проведения консультаций, индивидуальных занятий с выходом в сеть Интернет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и доступность необходимого учебного оборудования, учебно-методического  и справочного материала (печатного, электронного) для проведения индивидуальных и групповых занятий и консультаций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Использование в ОО дистанционного обучения для  детей и родителей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Использование в образовательном процессе электронного обучения, в том числе с привлечением ресурсов в сети Интернет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индивидуальных программ обучающихся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2.4 Наличие </w:t>
            </w:r>
            <w:r w:rsidRPr="00213DAD">
              <w:rPr>
                <w:sz w:val="22"/>
                <w:szCs w:val="22"/>
              </w:rPr>
              <w:lastRenderedPageBreak/>
              <w:t>дополнительных образовательных программ</w:t>
            </w: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lastRenderedPageBreak/>
              <w:t>Информация 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лицензии на осуществление </w:t>
            </w:r>
            <w:proofErr w:type="spellStart"/>
            <w:r w:rsidRPr="00213DAD">
              <w:rPr>
                <w:sz w:val="22"/>
                <w:szCs w:val="22"/>
              </w:rPr>
              <w:t>образ</w:t>
            </w:r>
            <w:proofErr w:type="gramStart"/>
            <w:r w:rsidRPr="00213DAD">
              <w:rPr>
                <w:sz w:val="22"/>
                <w:szCs w:val="22"/>
              </w:rPr>
              <w:t>.д</w:t>
            </w:r>
            <w:proofErr w:type="gramEnd"/>
            <w:r w:rsidRPr="00213DAD">
              <w:rPr>
                <w:sz w:val="22"/>
                <w:szCs w:val="22"/>
              </w:rPr>
              <w:t>еятельности</w:t>
            </w:r>
            <w:proofErr w:type="spellEnd"/>
            <w:r w:rsidRPr="00213DAD">
              <w:rPr>
                <w:sz w:val="22"/>
                <w:szCs w:val="22"/>
              </w:rPr>
              <w:t xml:space="preserve"> по </w:t>
            </w:r>
            <w:proofErr w:type="spellStart"/>
            <w:r w:rsidRPr="00213DAD">
              <w:rPr>
                <w:sz w:val="22"/>
                <w:szCs w:val="22"/>
              </w:rPr>
              <w:t>дополн.образовательным</w:t>
            </w:r>
            <w:proofErr w:type="spellEnd"/>
            <w:r w:rsidRPr="00213DAD">
              <w:rPr>
                <w:sz w:val="22"/>
                <w:szCs w:val="22"/>
              </w:rPr>
              <w:t xml:space="preserve"> программам, наличие дополнительных образовательных программ для развития одаренных детей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Учет мнения родителей при разработке дополнительных образовательных программ (проведение опроса, анкетирования)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213DAD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Укомплектованность</w:t>
            </w:r>
            <w:r w:rsidR="00FF01AC" w:rsidRPr="00213DAD">
              <w:rPr>
                <w:sz w:val="22"/>
                <w:szCs w:val="22"/>
              </w:rPr>
              <w:t xml:space="preserve"> штатными педагогами, реализующими дополнительные образовательные программы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условий, материально-технической базы для реализации дополнительных образовательных программ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Реализация дополнительных образовательных программ в рамках сетевого взаимодействия, социальное партнерство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EC4514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2.5 Наличие возможности развития </w:t>
            </w:r>
            <w:proofErr w:type="spellStart"/>
            <w:r w:rsidRPr="00213DAD">
              <w:rPr>
                <w:sz w:val="22"/>
                <w:szCs w:val="22"/>
              </w:rPr>
              <w:t>твор</w:t>
            </w:r>
            <w:proofErr w:type="spellEnd"/>
            <w:r w:rsidRPr="00213DAD">
              <w:rPr>
                <w:sz w:val="22"/>
                <w:szCs w:val="22"/>
              </w:rPr>
              <w:t xml:space="preserve">. способностей и интересов </w:t>
            </w:r>
            <w:proofErr w:type="spellStart"/>
            <w:r w:rsidRPr="00213DAD">
              <w:rPr>
                <w:sz w:val="22"/>
                <w:szCs w:val="22"/>
              </w:rPr>
              <w:t>обуч-ся</w:t>
            </w:r>
            <w:proofErr w:type="spellEnd"/>
            <w:r w:rsidRPr="00213DAD">
              <w:rPr>
                <w:sz w:val="22"/>
                <w:szCs w:val="22"/>
              </w:rPr>
              <w:t xml:space="preserve">, включая их участие в конкурсах и олимпиадах (в т.ч. во всероссийских и международных), выставках, смотрах, </w:t>
            </w:r>
            <w:proofErr w:type="spellStart"/>
            <w:r w:rsidRPr="00213DAD">
              <w:rPr>
                <w:sz w:val="22"/>
                <w:szCs w:val="22"/>
              </w:rPr>
              <w:t>физкул</w:t>
            </w:r>
            <w:proofErr w:type="spellEnd"/>
            <w:r w:rsidRPr="00213DAD">
              <w:rPr>
                <w:sz w:val="22"/>
                <w:szCs w:val="22"/>
              </w:rPr>
              <w:t>.</w:t>
            </w:r>
            <w:proofErr w:type="gramStart"/>
            <w:r w:rsidRPr="00213DAD">
              <w:rPr>
                <w:sz w:val="22"/>
                <w:szCs w:val="22"/>
              </w:rPr>
              <w:t xml:space="preserve"> ,</w:t>
            </w:r>
            <w:proofErr w:type="gramEnd"/>
            <w:r w:rsidRPr="00213DAD">
              <w:rPr>
                <w:sz w:val="22"/>
                <w:szCs w:val="22"/>
              </w:rPr>
              <w:t xml:space="preserve"> спортивных мероприятиях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Информация </w:t>
            </w:r>
            <w:r w:rsidR="00213DAD" w:rsidRPr="00213DA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Доступность информации об олимпиадах, конкурсах, исследовательских проектах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В ОО организована работа кружков, клубов, секций, научных обществ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программы "Одаренные дети"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Участие учащихся в олимпиадах, конкурсах, спортивных мероприятий </w:t>
            </w:r>
            <w:r w:rsidRPr="00213DAD">
              <w:rPr>
                <w:color w:val="000080"/>
                <w:sz w:val="22"/>
                <w:szCs w:val="22"/>
              </w:rPr>
              <w:t>муниципального</w:t>
            </w:r>
            <w:r w:rsidRPr="00213DAD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победителей  в олимпиадах, конкурсах, спортивных мероприятий </w:t>
            </w:r>
            <w:r w:rsidR="00213DAD" w:rsidRPr="00213DAD">
              <w:rPr>
                <w:color w:val="000080"/>
                <w:sz w:val="22"/>
                <w:szCs w:val="22"/>
              </w:rPr>
              <w:t>муниципального</w:t>
            </w:r>
            <w:r w:rsidRPr="00213DAD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Участие учащихся в олимпиадах, конкурсах, спортивных мероприятий </w:t>
            </w:r>
            <w:r w:rsidRPr="00213DAD">
              <w:rPr>
                <w:color w:val="000080"/>
                <w:sz w:val="22"/>
                <w:szCs w:val="22"/>
              </w:rPr>
              <w:t>регионального</w:t>
            </w:r>
            <w:r w:rsidRPr="00213DAD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победителей  в олимпиадах, конкурсах, спортивных мероприятий регионального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Участие учащихся в олимпиадах, конкурсах, спортивных мероприятий Всероссийскогои</w:t>
            </w:r>
            <w:r w:rsidR="00213DAD" w:rsidRPr="00213DAD">
              <w:rPr>
                <w:sz w:val="22"/>
                <w:szCs w:val="22"/>
              </w:rPr>
              <w:t>международного</w:t>
            </w:r>
            <w:r w:rsidRPr="00213DAD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победителей  в олимпиадах, конкурсах, спортивных мероприятий Всероссийского и международного уровня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Участие педагогов в конкурсах педагогического мастерства </w:t>
            </w:r>
            <w:r w:rsidR="00213DAD" w:rsidRPr="00213DAD">
              <w:rPr>
                <w:sz w:val="22"/>
                <w:szCs w:val="22"/>
              </w:rPr>
              <w:t>муниципального</w:t>
            </w:r>
            <w:r w:rsidRPr="00213DAD">
              <w:rPr>
                <w:sz w:val="22"/>
                <w:szCs w:val="22"/>
              </w:rPr>
              <w:t>, регионального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2.6. Наличие возможности оказания психолого-педагогической, медицинской и социальной помощи </w:t>
            </w:r>
            <w:proofErr w:type="gramStart"/>
            <w:r w:rsidRPr="00213DAD">
              <w:rPr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Информация </w:t>
            </w:r>
            <w:r w:rsidR="00213DAD" w:rsidRPr="00213DAD"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125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специалистов для оказания психолого-педагогической, медицинской и социальной помощи: социальный педагог, педагог-психолог, учитель-логопед, учитель-дефектолог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16"/>
                <w:szCs w:val="16"/>
              </w:rPr>
            </w:pPr>
            <w:r w:rsidRPr="00213DAD">
              <w:rPr>
                <w:sz w:val="16"/>
                <w:szCs w:val="16"/>
              </w:rPr>
              <w:t>4 (по 1 баллу за каждого специалиста)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кабинета психологической разгрузки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на сайте ОО контактных данных служб, оказывающих психологическую помощь, телефоны "горячей линии"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на сайте информации о графике консультаций специалистов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Дополнительная информация (отчеты о результатах работы специалистов, наличие памяток для обучающихся, родителей, наличие возможности </w:t>
            </w:r>
            <w:proofErr w:type="spellStart"/>
            <w:r w:rsidRPr="00213DAD">
              <w:rPr>
                <w:sz w:val="22"/>
                <w:szCs w:val="22"/>
              </w:rPr>
              <w:t>он-лайн</w:t>
            </w:r>
            <w:proofErr w:type="spellEnd"/>
            <w:r w:rsidRPr="00213DAD">
              <w:rPr>
                <w:sz w:val="22"/>
                <w:szCs w:val="22"/>
              </w:rPr>
              <w:t xml:space="preserve"> записи на консультирование)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DE3D29" w:rsidP="00213DAD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2.7 Наличие условий организации обучения и воспитание обучающихся с ограниченными возможностями здоровья и инвалидов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Информация отсутствует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паспорта доступности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информации об условиях обучения инвалидов и лиц с ОВЗ, адаптированные образовательные программы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информации о реализуемых формах обучения: </w:t>
            </w:r>
            <w:proofErr w:type="gramStart"/>
            <w:r w:rsidRPr="00213DAD">
              <w:rPr>
                <w:sz w:val="22"/>
                <w:szCs w:val="22"/>
              </w:rPr>
              <w:t>дистанционная</w:t>
            </w:r>
            <w:proofErr w:type="gramEnd"/>
            <w:r w:rsidRPr="00213DAD">
              <w:rPr>
                <w:sz w:val="22"/>
                <w:szCs w:val="22"/>
              </w:rPr>
              <w:t>, семейное образование, самообразование и др.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приспособленной входной группы здания для ЛОВЗ (пандусы и другие устройства, приспособления)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76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возможностей перемещения ЛОВЗ внутри здания (приспособление коридоров, лестниц, лифтов и т.д.)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Наличие специально оборудованных </w:t>
            </w:r>
            <w:r w:rsidR="00213DAD" w:rsidRPr="00213DAD">
              <w:rPr>
                <w:sz w:val="22"/>
                <w:szCs w:val="22"/>
              </w:rPr>
              <w:t>санитарно</w:t>
            </w:r>
            <w:r w:rsidRPr="00213DAD">
              <w:rPr>
                <w:sz w:val="22"/>
                <w:szCs w:val="22"/>
              </w:rPr>
              <w:t xml:space="preserve">-гигиенических помещений для ЛОВЗ (перила, поручни, </w:t>
            </w:r>
            <w:r w:rsidR="00213DAD" w:rsidRPr="00213DAD">
              <w:rPr>
                <w:sz w:val="22"/>
                <w:szCs w:val="22"/>
              </w:rPr>
              <w:t>специализированное</w:t>
            </w:r>
            <w:r w:rsidRPr="00213DAD">
              <w:rPr>
                <w:sz w:val="22"/>
                <w:szCs w:val="22"/>
              </w:rPr>
              <w:t xml:space="preserve"> сантехническое оборудование и.т.д.)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94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др.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Использование мультимедийных средств, наличие оргтехники, </w:t>
            </w:r>
            <w:proofErr w:type="gramStart"/>
            <w:r w:rsidRPr="00213DAD">
              <w:rPr>
                <w:sz w:val="22"/>
                <w:szCs w:val="22"/>
              </w:rPr>
              <w:t>слайд-проекторов</w:t>
            </w:r>
            <w:proofErr w:type="gramEnd"/>
            <w:r w:rsidRPr="00213DAD">
              <w:rPr>
                <w:sz w:val="22"/>
                <w:szCs w:val="22"/>
              </w:rPr>
              <w:t>, электронной доски с технологиейлазерного сканирования и др.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41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proofErr w:type="gramStart"/>
            <w:r w:rsidRPr="00213DAD">
              <w:rPr>
                <w:sz w:val="22"/>
                <w:szCs w:val="22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</w:t>
            </w:r>
            <w:proofErr w:type="gramEnd"/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Специальное автоматизированное рабочее место (</w:t>
            </w:r>
            <w:proofErr w:type="gramStart"/>
            <w:r w:rsidRPr="00213DAD">
              <w:rPr>
                <w:sz w:val="22"/>
                <w:szCs w:val="22"/>
              </w:rPr>
              <w:t>сканирующие</w:t>
            </w:r>
            <w:proofErr w:type="gramEnd"/>
            <w:r w:rsidRPr="00213DAD">
              <w:rPr>
                <w:sz w:val="22"/>
                <w:szCs w:val="22"/>
              </w:rPr>
              <w:t xml:space="preserve"> устройство, персональный компьютер)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компьютерной техники и специального программного обеспечения, адаптированного для инвалидов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адаптированного для ОВЗ и инвалидов производственного оборудования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Комплектование библиотек специальными адаптивно-техническими </w:t>
            </w:r>
            <w:r w:rsidR="00213DAD" w:rsidRPr="00213DAD">
              <w:rPr>
                <w:sz w:val="22"/>
                <w:szCs w:val="22"/>
              </w:rPr>
              <w:t>средствами</w:t>
            </w:r>
            <w:r w:rsidRPr="00213DAD">
              <w:rPr>
                <w:sz w:val="22"/>
                <w:szCs w:val="22"/>
              </w:rPr>
              <w:t xml:space="preserve"> для инвалидов ("говорящие книги", специальными аппаратами для из воспроизведения)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иного адаптированного для лиц с ОВЗ и инвалидов оборудования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6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Наличие в штате ОО педагогических работников, имеющих основное образования или получивших дополнительное образование для обучения лиц с ОВЗ и инвалидов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Сетевое взаимодействие  в рамках программы "Доступная среда"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0,5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noWrap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hideMark/>
          </w:tcPr>
          <w:p w:rsidR="00146A92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4,5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4,5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4,5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</w:tr>
      <w:tr w:rsidR="00EC4514" w:rsidTr="00213DAD">
        <w:trPr>
          <w:trHeight w:val="475"/>
        </w:trPr>
        <w:tc>
          <w:tcPr>
            <w:tcW w:w="15183" w:type="dxa"/>
            <w:gridSpan w:val="12"/>
            <w:hideMark/>
          </w:tcPr>
          <w:p w:rsidR="00EC4514" w:rsidRPr="00213DAD" w:rsidRDefault="00EC4514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III.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</w:t>
            </w:r>
            <w:r w:rsidR="00213DAD">
              <w:rPr>
                <w:sz w:val="22"/>
                <w:szCs w:val="22"/>
              </w:rPr>
              <w:t>в</w:t>
            </w:r>
          </w:p>
        </w:tc>
      </w:tr>
      <w:tr w:rsidR="00FF01AC" w:rsidTr="00213DAD">
        <w:trPr>
          <w:trHeight w:val="330"/>
        </w:trPr>
        <w:tc>
          <w:tcPr>
            <w:tcW w:w="3652" w:type="dxa"/>
            <w:gridSpan w:val="3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3.1. Доля получателей образовательных услуг, положительно оценивающих </w:t>
            </w:r>
            <w:r w:rsidRPr="00213DAD">
              <w:rPr>
                <w:sz w:val="22"/>
                <w:szCs w:val="22"/>
              </w:rPr>
              <w:lastRenderedPageBreak/>
              <w:t>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868" w:type="dxa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lastRenderedPageBreak/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30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868" w:type="dxa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30"/>
        </w:trPr>
        <w:tc>
          <w:tcPr>
            <w:tcW w:w="3652" w:type="dxa"/>
            <w:gridSpan w:val="3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86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146A92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</w:tr>
      <w:tr w:rsidR="00EC4514" w:rsidTr="00213DAD">
        <w:trPr>
          <w:trHeight w:val="655"/>
        </w:trPr>
        <w:tc>
          <w:tcPr>
            <w:tcW w:w="15183" w:type="dxa"/>
            <w:gridSpan w:val="12"/>
            <w:hideMark/>
          </w:tcPr>
          <w:p w:rsidR="00EC4514" w:rsidRPr="00213DAD" w:rsidRDefault="00EC4514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IV.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30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</w:tr>
      <w:tr w:rsidR="00EC4514" w:rsidTr="00213DAD">
        <w:trPr>
          <w:trHeight w:val="455"/>
        </w:trPr>
        <w:tc>
          <w:tcPr>
            <w:tcW w:w="15183" w:type="dxa"/>
            <w:gridSpan w:val="12"/>
            <w:hideMark/>
          </w:tcPr>
          <w:p w:rsidR="00EC4514" w:rsidRPr="00213DAD" w:rsidRDefault="00EC4514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V. Показатели, характеризующие дополнительный  критерий  Качество  обучения, обеспечиваемое  образовательной организацией</w:t>
            </w:r>
          </w:p>
        </w:tc>
      </w:tr>
      <w:tr w:rsidR="00FF01AC" w:rsidTr="00213DAD">
        <w:trPr>
          <w:trHeight w:val="315"/>
        </w:trPr>
        <w:tc>
          <w:tcPr>
            <w:tcW w:w="2677" w:type="dxa"/>
            <w:vMerge w:val="restart"/>
            <w:hideMark/>
          </w:tcPr>
          <w:p w:rsidR="00FF01AC" w:rsidRPr="00213DAD" w:rsidRDefault="00FF01AC" w:rsidP="00213DAD">
            <w:pPr>
              <w:pStyle w:val="a5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 xml:space="preserve">5.1. Доля получателей образовательных услуг, удовлетворенных  Качеством обучения, </w:t>
            </w:r>
            <w:r w:rsidR="00213DAD" w:rsidRPr="00213DAD">
              <w:rPr>
                <w:sz w:val="22"/>
                <w:szCs w:val="22"/>
              </w:rPr>
              <w:t>обеспечиваемое</w:t>
            </w:r>
            <w:bookmarkStart w:id="0" w:name="_GoBack"/>
            <w:bookmarkEnd w:id="0"/>
            <w:r w:rsidRPr="00213DAD">
              <w:rPr>
                <w:sz w:val="22"/>
                <w:szCs w:val="22"/>
              </w:rPr>
              <w:t>образоват</w:t>
            </w:r>
            <w:r w:rsidRPr="00213DAD">
              <w:rPr>
                <w:sz w:val="22"/>
                <w:szCs w:val="22"/>
              </w:rPr>
              <w:lastRenderedPageBreak/>
              <w:t>ельной организацией, от общего числа опрошенных получателей образовательных услуг</w:t>
            </w:r>
          </w:p>
        </w:tc>
        <w:tc>
          <w:tcPr>
            <w:tcW w:w="5843" w:type="dxa"/>
            <w:gridSpan w:val="3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lastRenderedPageBreak/>
              <w:t>0%</w:t>
            </w:r>
          </w:p>
        </w:tc>
        <w:tc>
          <w:tcPr>
            <w:tcW w:w="1134" w:type="dxa"/>
            <w:gridSpan w:val="2"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FF01AC" w:rsidTr="00213DAD">
        <w:trPr>
          <w:trHeight w:val="315"/>
        </w:trPr>
        <w:tc>
          <w:tcPr>
            <w:tcW w:w="2677" w:type="dxa"/>
            <w:vMerge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5843" w:type="dxa"/>
            <w:gridSpan w:val="3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noWrap/>
            <w:hideMark/>
          </w:tcPr>
          <w:p w:rsidR="00FF01AC" w:rsidRPr="00213DAD" w:rsidRDefault="00FF01AC" w:rsidP="00213DAD">
            <w:pPr>
              <w:pStyle w:val="a5"/>
              <w:jc w:val="center"/>
              <w:rPr>
                <w:sz w:val="22"/>
                <w:szCs w:val="22"/>
              </w:rPr>
            </w:pPr>
            <w:r w:rsidRPr="00213DAD">
              <w:rPr>
                <w:sz w:val="22"/>
                <w:szCs w:val="22"/>
              </w:rPr>
              <w:t>7</w:t>
            </w:r>
          </w:p>
        </w:tc>
      </w:tr>
    </w:tbl>
    <w:p w:rsidR="00345471" w:rsidRDefault="00345471"/>
    <w:sectPr w:rsidR="00345471" w:rsidSect="00EC4514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F01AC"/>
    <w:rsid w:val="00024B16"/>
    <w:rsid w:val="000346F1"/>
    <w:rsid w:val="00146A92"/>
    <w:rsid w:val="001E3C00"/>
    <w:rsid w:val="00213DAD"/>
    <w:rsid w:val="00345471"/>
    <w:rsid w:val="00391F6E"/>
    <w:rsid w:val="00475953"/>
    <w:rsid w:val="00492A41"/>
    <w:rsid w:val="00B02D3A"/>
    <w:rsid w:val="00DE3D29"/>
    <w:rsid w:val="00EC4514"/>
    <w:rsid w:val="00FF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9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1AC"/>
    <w:rPr>
      <w:color w:val="0000FF"/>
      <w:u w:val="single"/>
    </w:rPr>
  </w:style>
  <w:style w:type="table" w:styleId="a4">
    <w:name w:val="Table Grid"/>
    <w:basedOn w:val="a1"/>
    <w:rsid w:val="00213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13D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6;&#1048;&#1043;&#1059;&#1051;&#1048;&#1053;&#1040;\&#1076;&#1086;&#1082;&#1091;&#1084;&#1077;&#1085;&#1090;&#1099;%20&#1052;&#1054;&#1053;\LAW174924_0_20150203_172454_5384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8</cp:revision>
  <cp:lastPrinted>2015-11-16T04:25:00Z</cp:lastPrinted>
  <dcterms:created xsi:type="dcterms:W3CDTF">2015-11-15T14:34:00Z</dcterms:created>
  <dcterms:modified xsi:type="dcterms:W3CDTF">2017-12-15T06:48:00Z</dcterms:modified>
</cp:coreProperties>
</file>