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5459"/>
        <w:gridCol w:w="4680"/>
      </w:tblGrid>
      <w:tr w:rsidR="008A7BDF" w:rsidRPr="002B7539" w:rsidTr="00EC79AC">
        <w:trPr>
          <w:trHeight w:val="1134"/>
        </w:trPr>
        <w:tc>
          <w:tcPr>
            <w:tcW w:w="2692" w:type="pc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A7BDF" w:rsidRPr="002B7539" w:rsidRDefault="008A7BDF" w:rsidP="002A78B7">
            <w:pPr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2B7539">
              <w:rPr>
                <w:b/>
                <w:bCs/>
                <w:caps/>
                <w:sz w:val="24"/>
                <w:szCs w:val="24"/>
              </w:rPr>
              <w:t>муниципальное</w:t>
            </w:r>
          </w:p>
          <w:p w:rsidR="008A7BDF" w:rsidRPr="002B7539" w:rsidRDefault="008A7BDF" w:rsidP="002A78B7">
            <w:pPr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2B7539">
              <w:rPr>
                <w:b/>
                <w:bCs/>
                <w:caps/>
                <w:sz w:val="24"/>
                <w:szCs w:val="24"/>
              </w:rPr>
              <w:t>казенное учреждение</w:t>
            </w:r>
          </w:p>
          <w:p w:rsidR="008A7BDF" w:rsidRPr="002B7539" w:rsidRDefault="008A7BDF" w:rsidP="002A78B7">
            <w:pPr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2B7539">
              <w:rPr>
                <w:b/>
                <w:bCs/>
                <w:caps/>
                <w:sz w:val="24"/>
                <w:szCs w:val="24"/>
              </w:rPr>
              <w:t>«Информационно-</w:t>
            </w:r>
          </w:p>
          <w:p w:rsidR="008A7BDF" w:rsidRPr="002B7539" w:rsidRDefault="008A7BDF" w:rsidP="002A78B7">
            <w:pPr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2B7539">
              <w:rPr>
                <w:b/>
                <w:bCs/>
                <w:caps/>
                <w:sz w:val="24"/>
                <w:szCs w:val="24"/>
              </w:rPr>
              <w:t>методический центр»</w:t>
            </w:r>
          </w:p>
        </w:tc>
        <w:tc>
          <w:tcPr>
            <w:tcW w:w="2308" w:type="pct"/>
            <w:vMerge w:val="restart"/>
          </w:tcPr>
          <w:p w:rsidR="008A7BDF" w:rsidRPr="002B7539" w:rsidRDefault="008A7BDF" w:rsidP="002A78B7">
            <w:pPr>
              <w:rPr>
                <w:sz w:val="24"/>
                <w:szCs w:val="24"/>
              </w:rPr>
            </w:pPr>
          </w:p>
          <w:p w:rsidR="008A7BDF" w:rsidRPr="002B7539" w:rsidRDefault="008A7BDF" w:rsidP="002A78B7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8A7BDF" w:rsidRPr="002B7539" w:rsidRDefault="008A7BDF" w:rsidP="002A78B7">
            <w:pPr>
              <w:rPr>
                <w:sz w:val="24"/>
                <w:szCs w:val="24"/>
              </w:rPr>
            </w:pPr>
          </w:p>
          <w:p w:rsidR="005730C2" w:rsidRPr="00436696" w:rsidRDefault="005730C2" w:rsidP="005730C2">
            <w:pPr>
              <w:ind w:left="595"/>
              <w:rPr>
                <w:sz w:val="28"/>
                <w:szCs w:val="28"/>
              </w:rPr>
            </w:pPr>
            <w:r w:rsidRPr="00436696">
              <w:rPr>
                <w:sz w:val="28"/>
                <w:szCs w:val="28"/>
              </w:rPr>
              <w:t xml:space="preserve">Руководителям </w:t>
            </w:r>
          </w:p>
          <w:p w:rsidR="005730C2" w:rsidRPr="00436696" w:rsidRDefault="005730C2" w:rsidP="005730C2">
            <w:pPr>
              <w:ind w:left="5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</w:t>
            </w:r>
            <w:r w:rsidRPr="00436696">
              <w:rPr>
                <w:sz w:val="28"/>
                <w:szCs w:val="28"/>
              </w:rPr>
              <w:t>образовательных организаций</w:t>
            </w:r>
          </w:p>
          <w:p w:rsidR="005730C2" w:rsidRPr="00436696" w:rsidRDefault="005730C2" w:rsidP="005730C2">
            <w:pPr>
              <w:ind w:left="595"/>
              <w:rPr>
                <w:sz w:val="28"/>
                <w:szCs w:val="28"/>
              </w:rPr>
            </w:pPr>
          </w:p>
          <w:p w:rsidR="008A7BDF" w:rsidRPr="002B7539" w:rsidRDefault="005730C2" w:rsidP="000E71BE">
            <w:pPr>
              <w:ind w:left="484"/>
              <w:rPr>
                <w:sz w:val="24"/>
                <w:szCs w:val="24"/>
              </w:rPr>
            </w:pPr>
            <w:r w:rsidRPr="00436696">
              <w:rPr>
                <w:sz w:val="28"/>
                <w:szCs w:val="28"/>
              </w:rPr>
              <w:t xml:space="preserve">Направлено  электронной почтой </w:t>
            </w:r>
          </w:p>
        </w:tc>
      </w:tr>
      <w:tr w:rsidR="008A7BDF" w:rsidRPr="002B7539" w:rsidTr="00EC79AC">
        <w:trPr>
          <w:trHeight w:val="2483"/>
        </w:trPr>
        <w:tc>
          <w:tcPr>
            <w:tcW w:w="2692" w:type="pct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A7BDF" w:rsidRPr="002B7539" w:rsidRDefault="008A7BDF" w:rsidP="002A78B7">
            <w:pPr>
              <w:jc w:val="center"/>
              <w:rPr>
                <w:sz w:val="24"/>
                <w:szCs w:val="24"/>
              </w:rPr>
            </w:pPr>
            <w:r w:rsidRPr="002B7539">
              <w:rPr>
                <w:sz w:val="24"/>
                <w:szCs w:val="24"/>
              </w:rPr>
              <w:t xml:space="preserve">624221, Свердловская область, </w:t>
            </w:r>
          </w:p>
          <w:p w:rsidR="008A7BDF" w:rsidRPr="002B7539" w:rsidRDefault="008A7BDF" w:rsidP="002A78B7">
            <w:pPr>
              <w:jc w:val="center"/>
              <w:rPr>
                <w:sz w:val="24"/>
                <w:szCs w:val="24"/>
              </w:rPr>
            </w:pPr>
            <w:r w:rsidRPr="002B7539">
              <w:rPr>
                <w:sz w:val="24"/>
                <w:szCs w:val="24"/>
              </w:rPr>
              <w:t>г. Нижняя Тура, ул. 40 лет Октября, 2а</w:t>
            </w:r>
            <w:r w:rsidR="000E71BE">
              <w:rPr>
                <w:sz w:val="24"/>
                <w:szCs w:val="24"/>
              </w:rPr>
              <w:t>, каб.403</w:t>
            </w:r>
          </w:p>
          <w:p w:rsidR="008A7BDF" w:rsidRPr="002B7539" w:rsidRDefault="008A7BDF" w:rsidP="002A78B7">
            <w:pPr>
              <w:jc w:val="center"/>
              <w:rPr>
                <w:sz w:val="24"/>
                <w:szCs w:val="24"/>
                <w:lang w:val="en-US"/>
              </w:rPr>
            </w:pPr>
            <w:r w:rsidRPr="002B7539">
              <w:rPr>
                <w:sz w:val="24"/>
                <w:szCs w:val="24"/>
              </w:rPr>
              <w:t>тел</w:t>
            </w:r>
            <w:r w:rsidRPr="002B7539">
              <w:rPr>
                <w:sz w:val="24"/>
                <w:szCs w:val="24"/>
                <w:lang w:val="en-US"/>
              </w:rPr>
              <w:t>. (34342) 2-79-28, 2-79-82</w:t>
            </w:r>
          </w:p>
          <w:p w:rsidR="008A7BDF" w:rsidRPr="002B7539" w:rsidRDefault="008A7BDF" w:rsidP="002A78B7">
            <w:pPr>
              <w:jc w:val="center"/>
              <w:rPr>
                <w:sz w:val="24"/>
                <w:szCs w:val="24"/>
                <w:lang w:val="en-US"/>
              </w:rPr>
            </w:pPr>
            <w:r w:rsidRPr="002B7539">
              <w:rPr>
                <w:sz w:val="24"/>
                <w:szCs w:val="24"/>
                <w:lang w:val="en-US"/>
              </w:rPr>
              <w:t>E-mail: obrazimc@mail.ru</w:t>
            </w:r>
          </w:p>
          <w:p w:rsidR="008A7BDF" w:rsidRPr="002B7539" w:rsidRDefault="008A7BDF" w:rsidP="002A78B7">
            <w:pPr>
              <w:jc w:val="center"/>
              <w:rPr>
                <w:sz w:val="24"/>
                <w:szCs w:val="24"/>
              </w:rPr>
            </w:pPr>
            <w:r w:rsidRPr="002B7539">
              <w:rPr>
                <w:sz w:val="24"/>
                <w:szCs w:val="24"/>
              </w:rPr>
              <w:t>ОКПО 80334330    ОГРН 1076615000330</w:t>
            </w:r>
          </w:p>
          <w:p w:rsidR="008A7BDF" w:rsidRPr="002B7539" w:rsidRDefault="008A7BDF" w:rsidP="002A78B7">
            <w:pPr>
              <w:jc w:val="center"/>
              <w:rPr>
                <w:sz w:val="24"/>
                <w:szCs w:val="24"/>
              </w:rPr>
            </w:pPr>
            <w:r w:rsidRPr="002B7539">
              <w:rPr>
                <w:sz w:val="24"/>
                <w:szCs w:val="24"/>
              </w:rPr>
              <w:t>ИНН/КПП    6615010928 / 661501001</w:t>
            </w:r>
          </w:p>
          <w:p w:rsidR="008A7BDF" w:rsidRPr="002B7539" w:rsidRDefault="008A7BDF" w:rsidP="002A78B7">
            <w:pPr>
              <w:rPr>
                <w:sz w:val="24"/>
                <w:szCs w:val="24"/>
              </w:rPr>
            </w:pPr>
          </w:p>
          <w:p w:rsidR="008A7BDF" w:rsidRPr="002B7539" w:rsidRDefault="008A7BDF" w:rsidP="008C4022">
            <w:pPr>
              <w:rPr>
                <w:sz w:val="24"/>
                <w:szCs w:val="24"/>
              </w:rPr>
            </w:pPr>
            <w:r w:rsidRPr="002B7539">
              <w:rPr>
                <w:sz w:val="24"/>
                <w:szCs w:val="24"/>
              </w:rPr>
              <w:t xml:space="preserve">           от       </w:t>
            </w:r>
            <w:r w:rsidR="00017ACA">
              <w:rPr>
                <w:sz w:val="24"/>
                <w:szCs w:val="24"/>
                <w:u w:val="single"/>
              </w:rPr>
              <w:t>3</w:t>
            </w:r>
            <w:r w:rsidR="008C4022">
              <w:rPr>
                <w:sz w:val="24"/>
                <w:szCs w:val="24"/>
                <w:u w:val="single"/>
              </w:rPr>
              <w:t>1</w:t>
            </w:r>
            <w:r w:rsidRPr="002B7539">
              <w:rPr>
                <w:sz w:val="24"/>
                <w:szCs w:val="24"/>
                <w:u w:val="single"/>
              </w:rPr>
              <w:t xml:space="preserve">. </w:t>
            </w:r>
            <w:r w:rsidR="00CF64F9">
              <w:rPr>
                <w:sz w:val="24"/>
                <w:szCs w:val="24"/>
                <w:u w:val="single"/>
              </w:rPr>
              <w:t>0</w:t>
            </w:r>
            <w:r w:rsidR="00567831">
              <w:rPr>
                <w:sz w:val="24"/>
                <w:szCs w:val="24"/>
                <w:u w:val="single"/>
              </w:rPr>
              <w:t>1</w:t>
            </w:r>
            <w:r w:rsidR="00257E22">
              <w:rPr>
                <w:sz w:val="24"/>
                <w:szCs w:val="24"/>
                <w:u w:val="single"/>
              </w:rPr>
              <w:t xml:space="preserve">. </w:t>
            </w:r>
            <w:r w:rsidRPr="002B7539">
              <w:rPr>
                <w:sz w:val="24"/>
                <w:szCs w:val="24"/>
                <w:u w:val="single"/>
              </w:rPr>
              <w:t>20</w:t>
            </w:r>
            <w:r w:rsidR="00567831">
              <w:rPr>
                <w:sz w:val="24"/>
                <w:szCs w:val="24"/>
                <w:u w:val="single"/>
              </w:rPr>
              <w:t>2</w:t>
            </w:r>
            <w:r w:rsidR="00017ACA">
              <w:rPr>
                <w:sz w:val="24"/>
                <w:szCs w:val="24"/>
                <w:u w:val="single"/>
              </w:rPr>
              <w:t>3</w:t>
            </w:r>
            <w:r w:rsidRPr="002B7539">
              <w:rPr>
                <w:sz w:val="24"/>
                <w:szCs w:val="24"/>
                <w:u w:val="single"/>
              </w:rPr>
              <w:t xml:space="preserve"> г.</w:t>
            </w:r>
            <w:r w:rsidRPr="002B7539">
              <w:rPr>
                <w:sz w:val="24"/>
                <w:szCs w:val="24"/>
              </w:rPr>
              <w:t xml:space="preserve">   № </w:t>
            </w:r>
            <w:r w:rsidR="00017ACA">
              <w:rPr>
                <w:sz w:val="24"/>
                <w:szCs w:val="24"/>
              </w:rPr>
              <w:t>4</w:t>
            </w:r>
            <w:r w:rsidR="008C4022">
              <w:rPr>
                <w:sz w:val="24"/>
                <w:szCs w:val="24"/>
              </w:rPr>
              <w:t>9</w:t>
            </w:r>
          </w:p>
        </w:tc>
        <w:tc>
          <w:tcPr>
            <w:tcW w:w="2308" w:type="pct"/>
            <w:vMerge/>
            <w:vAlign w:val="center"/>
          </w:tcPr>
          <w:p w:rsidR="008A7BDF" w:rsidRPr="002B7539" w:rsidRDefault="008A7BDF" w:rsidP="002A78B7">
            <w:pPr>
              <w:rPr>
                <w:sz w:val="24"/>
                <w:szCs w:val="24"/>
              </w:rPr>
            </w:pPr>
          </w:p>
        </w:tc>
      </w:tr>
    </w:tbl>
    <w:p w:rsidR="009D4215" w:rsidRDefault="007C2EBC" w:rsidP="007C2EBC">
      <w:pPr>
        <w:shd w:val="clear" w:color="auto" w:fill="FFFFFF"/>
        <w:ind w:right="482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en-US"/>
        </w:rPr>
        <w:t xml:space="preserve">О </w:t>
      </w:r>
      <w:r w:rsidRPr="007C2EBC">
        <w:rPr>
          <w:rFonts w:eastAsia="Times New Roman"/>
          <w:sz w:val="28"/>
          <w:szCs w:val="28"/>
          <w:lang w:eastAsia="en-US"/>
        </w:rPr>
        <w:t>внедрени</w:t>
      </w:r>
      <w:r>
        <w:rPr>
          <w:rFonts w:eastAsia="Times New Roman"/>
          <w:sz w:val="28"/>
          <w:szCs w:val="28"/>
          <w:lang w:eastAsia="en-US"/>
        </w:rPr>
        <w:t>и</w:t>
      </w:r>
      <w:r w:rsidRPr="007C2EBC">
        <w:rPr>
          <w:rFonts w:eastAsia="Times New Roman"/>
          <w:sz w:val="28"/>
          <w:szCs w:val="28"/>
          <w:lang w:eastAsia="en-US"/>
        </w:rPr>
        <w:t xml:space="preserve"> проекта «Школа </w:t>
      </w:r>
      <w:proofErr w:type="spellStart"/>
      <w:r w:rsidRPr="007C2EBC">
        <w:rPr>
          <w:rFonts w:eastAsia="Times New Roman"/>
          <w:sz w:val="28"/>
          <w:szCs w:val="28"/>
          <w:lang w:eastAsia="en-US"/>
        </w:rPr>
        <w:t>Минпросвещения</w:t>
      </w:r>
      <w:proofErr w:type="spellEnd"/>
      <w:r w:rsidRPr="007C2EBC">
        <w:rPr>
          <w:rFonts w:eastAsia="Times New Roman"/>
          <w:sz w:val="28"/>
          <w:szCs w:val="28"/>
          <w:lang w:eastAsia="en-US"/>
        </w:rPr>
        <w:t xml:space="preserve"> России» в </w:t>
      </w:r>
      <w:r>
        <w:rPr>
          <w:rFonts w:eastAsia="Times New Roman"/>
          <w:sz w:val="28"/>
          <w:szCs w:val="28"/>
          <w:lang w:eastAsia="en-US"/>
        </w:rPr>
        <w:t xml:space="preserve">общеобразовательных организациях Нижнетуринского городского округа </w:t>
      </w:r>
      <w:r w:rsidRPr="007C2EBC">
        <w:rPr>
          <w:rFonts w:eastAsia="Times New Roman"/>
          <w:sz w:val="28"/>
          <w:szCs w:val="28"/>
          <w:lang w:eastAsia="en-US"/>
        </w:rPr>
        <w:t>на 2022–2024 годы</w:t>
      </w:r>
    </w:p>
    <w:p w:rsidR="00864B66" w:rsidRDefault="00864B66" w:rsidP="008A7BDF">
      <w:pPr>
        <w:shd w:val="clear" w:color="auto" w:fill="FFFFFF"/>
        <w:jc w:val="center"/>
        <w:rPr>
          <w:sz w:val="28"/>
          <w:szCs w:val="28"/>
        </w:rPr>
      </w:pPr>
    </w:p>
    <w:p w:rsidR="008A7BDF" w:rsidRDefault="008A7BDF" w:rsidP="008A7BDF">
      <w:pPr>
        <w:shd w:val="clear" w:color="auto" w:fill="FFFFFF"/>
        <w:jc w:val="center"/>
        <w:rPr>
          <w:sz w:val="28"/>
          <w:szCs w:val="28"/>
        </w:rPr>
      </w:pPr>
      <w:r w:rsidRPr="00D71D23">
        <w:rPr>
          <w:sz w:val="28"/>
          <w:szCs w:val="28"/>
        </w:rPr>
        <w:t>Уважаемые руководители!</w:t>
      </w:r>
    </w:p>
    <w:p w:rsidR="009D4215" w:rsidRPr="00D71D23" w:rsidRDefault="009D4215" w:rsidP="008A7BDF">
      <w:pPr>
        <w:shd w:val="clear" w:color="auto" w:fill="FFFFFF"/>
        <w:jc w:val="center"/>
        <w:rPr>
          <w:sz w:val="28"/>
          <w:szCs w:val="28"/>
        </w:rPr>
      </w:pPr>
    </w:p>
    <w:p w:rsidR="00080AB2" w:rsidRDefault="00080AB2" w:rsidP="00080AB2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  <w:proofErr w:type="gramStart"/>
      <w:r w:rsidRPr="00080AB2">
        <w:rPr>
          <w:rFonts w:eastAsia="Times New Roman"/>
          <w:sz w:val="28"/>
          <w:szCs w:val="28"/>
          <w:lang w:eastAsia="en-US"/>
        </w:rPr>
        <w:t>Во исполнение поручения Президента Российской Федерации В.В. Путина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 w:rsidRPr="00080AB2">
        <w:rPr>
          <w:rFonts w:eastAsia="Times New Roman"/>
          <w:sz w:val="28"/>
          <w:szCs w:val="28"/>
          <w:lang w:eastAsia="en-US"/>
        </w:rPr>
        <w:t>о формировании на территории Российской Федерации единого образовательного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 w:rsidRPr="00080AB2">
        <w:rPr>
          <w:rFonts w:eastAsia="Times New Roman"/>
          <w:sz w:val="28"/>
          <w:szCs w:val="28"/>
          <w:lang w:eastAsia="en-US"/>
        </w:rPr>
        <w:t>пространства, реализации единых образовательных и воспитательных программ,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 w:rsidRPr="00080AB2">
        <w:rPr>
          <w:rFonts w:eastAsia="Times New Roman"/>
          <w:sz w:val="28"/>
          <w:szCs w:val="28"/>
          <w:lang w:eastAsia="en-US"/>
        </w:rPr>
        <w:t>создания условий для воспитания гармонично развитой и социально ответственной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 w:rsidRPr="00080AB2">
        <w:rPr>
          <w:rFonts w:eastAsia="Times New Roman"/>
          <w:sz w:val="28"/>
          <w:szCs w:val="28"/>
          <w:lang w:eastAsia="en-US"/>
        </w:rPr>
        <w:t>личности на основе духовно-нравственных ценностей народов Российской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 w:rsidRPr="00080AB2">
        <w:rPr>
          <w:rFonts w:eastAsia="Times New Roman"/>
          <w:sz w:val="28"/>
          <w:szCs w:val="28"/>
          <w:lang w:eastAsia="en-US"/>
        </w:rPr>
        <w:t>Федерации, исторических и национально-культурных традиций</w:t>
      </w:r>
      <w:r w:rsidRPr="00995089">
        <w:rPr>
          <w:rStyle w:val="af7"/>
          <w:rFonts w:eastAsia="Times New Roman"/>
          <w:b/>
          <w:sz w:val="28"/>
          <w:szCs w:val="28"/>
          <w:lang w:eastAsia="en-US"/>
        </w:rPr>
        <w:footnoteReference w:id="1"/>
      </w:r>
      <w:r w:rsidRPr="00080AB2">
        <w:rPr>
          <w:rFonts w:eastAsia="Times New Roman"/>
          <w:sz w:val="28"/>
          <w:szCs w:val="28"/>
          <w:lang w:eastAsia="en-US"/>
        </w:rPr>
        <w:t>, формирования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 w:rsidRPr="00080AB2">
        <w:rPr>
          <w:rFonts w:eastAsia="Times New Roman"/>
          <w:sz w:val="28"/>
          <w:szCs w:val="28"/>
          <w:lang w:eastAsia="en-US"/>
        </w:rPr>
        <w:t>эффективной системы выявления, поддержки и развития способностей и талантов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 w:rsidRPr="00080AB2">
        <w:rPr>
          <w:rFonts w:eastAsia="Times New Roman"/>
          <w:sz w:val="28"/>
          <w:szCs w:val="28"/>
          <w:lang w:eastAsia="en-US"/>
        </w:rPr>
        <w:t>у детей и молодежи, основанной</w:t>
      </w:r>
      <w:proofErr w:type="gramEnd"/>
      <w:r w:rsidRPr="00080AB2">
        <w:rPr>
          <w:rFonts w:eastAsia="Times New Roman"/>
          <w:sz w:val="28"/>
          <w:szCs w:val="28"/>
          <w:lang w:eastAsia="en-US"/>
        </w:rPr>
        <w:t xml:space="preserve"> на принципах справедливости, всеобщности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 w:rsidRPr="00080AB2">
        <w:rPr>
          <w:rFonts w:eastAsia="Times New Roman"/>
          <w:sz w:val="28"/>
          <w:szCs w:val="28"/>
          <w:lang w:eastAsia="en-US"/>
        </w:rPr>
        <w:t>и направленной на самоопределение и профессиональную ориентацию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 w:rsidRPr="00080AB2">
        <w:rPr>
          <w:rFonts w:eastAsia="Times New Roman"/>
          <w:sz w:val="28"/>
          <w:szCs w:val="28"/>
          <w:lang w:eastAsia="en-US"/>
        </w:rPr>
        <w:t>всех обучающихся</w:t>
      </w:r>
      <w:r w:rsidRPr="00995089">
        <w:rPr>
          <w:rStyle w:val="af7"/>
          <w:rFonts w:eastAsia="Times New Roman"/>
          <w:b/>
          <w:sz w:val="28"/>
          <w:szCs w:val="28"/>
          <w:lang w:eastAsia="en-US"/>
        </w:rPr>
        <w:footnoteReference w:id="2"/>
      </w:r>
      <w:r w:rsidRPr="00080AB2">
        <w:rPr>
          <w:rFonts w:eastAsia="Times New Roman"/>
          <w:sz w:val="28"/>
          <w:szCs w:val="28"/>
          <w:lang w:eastAsia="en-US"/>
        </w:rPr>
        <w:t xml:space="preserve">, разработан проект «Школа </w:t>
      </w:r>
      <w:proofErr w:type="spellStart"/>
      <w:r w:rsidRPr="00080AB2">
        <w:rPr>
          <w:rFonts w:eastAsia="Times New Roman"/>
          <w:sz w:val="28"/>
          <w:szCs w:val="28"/>
          <w:lang w:eastAsia="en-US"/>
        </w:rPr>
        <w:t>Минпросвещения</w:t>
      </w:r>
      <w:proofErr w:type="spellEnd"/>
      <w:r w:rsidRPr="00080AB2">
        <w:rPr>
          <w:rFonts w:eastAsia="Times New Roman"/>
          <w:sz w:val="28"/>
          <w:szCs w:val="28"/>
          <w:lang w:eastAsia="en-US"/>
        </w:rPr>
        <w:t xml:space="preserve"> России» (далее –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 w:rsidRPr="00080AB2">
        <w:rPr>
          <w:rFonts w:eastAsia="Times New Roman"/>
          <w:sz w:val="28"/>
          <w:szCs w:val="28"/>
          <w:lang w:eastAsia="en-US"/>
        </w:rPr>
        <w:t>Проект).</w:t>
      </w:r>
    </w:p>
    <w:p w:rsidR="00080AB2" w:rsidRPr="00080AB2" w:rsidRDefault="00080AB2" w:rsidP="00080AB2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080AB2">
        <w:rPr>
          <w:rFonts w:eastAsia="Times New Roman"/>
          <w:sz w:val="28"/>
          <w:szCs w:val="28"/>
          <w:lang w:eastAsia="en-US"/>
        </w:rPr>
        <w:t xml:space="preserve">Проект «Школа </w:t>
      </w:r>
      <w:proofErr w:type="spellStart"/>
      <w:r w:rsidRPr="00080AB2">
        <w:rPr>
          <w:rFonts w:eastAsia="Times New Roman"/>
          <w:sz w:val="28"/>
          <w:szCs w:val="28"/>
          <w:lang w:eastAsia="en-US"/>
        </w:rPr>
        <w:t>Минпросвещения</w:t>
      </w:r>
      <w:proofErr w:type="spellEnd"/>
      <w:r w:rsidRPr="00080AB2">
        <w:rPr>
          <w:rFonts w:eastAsia="Times New Roman"/>
          <w:sz w:val="28"/>
          <w:szCs w:val="28"/>
          <w:lang w:eastAsia="en-US"/>
        </w:rPr>
        <w:t xml:space="preserve"> России» – это формирование «стандарта</w:t>
      </w:r>
    </w:p>
    <w:p w:rsidR="00080AB2" w:rsidRPr="00080AB2" w:rsidRDefault="00080AB2" w:rsidP="00080AB2">
      <w:pPr>
        <w:jc w:val="both"/>
        <w:rPr>
          <w:rFonts w:eastAsia="Times New Roman"/>
          <w:sz w:val="28"/>
          <w:szCs w:val="28"/>
          <w:lang w:eastAsia="en-US"/>
        </w:rPr>
      </w:pPr>
      <w:r w:rsidRPr="00080AB2">
        <w:rPr>
          <w:rFonts w:eastAsia="Times New Roman"/>
          <w:sz w:val="28"/>
          <w:szCs w:val="28"/>
          <w:lang w:eastAsia="en-US"/>
        </w:rPr>
        <w:t>качества условий», необходимых и достаточных для организации эффективного</w:t>
      </w:r>
    </w:p>
    <w:p w:rsidR="00080AB2" w:rsidRPr="00080AB2" w:rsidRDefault="00080AB2" w:rsidP="00080AB2">
      <w:pPr>
        <w:jc w:val="both"/>
        <w:rPr>
          <w:rFonts w:eastAsia="Times New Roman"/>
          <w:sz w:val="28"/>
          <w:szCs w:val="28"/>
          <w:lang w:eastAsia="en-US"/>
        </w:rPr>
      </w:pPr>
      <w:r w:rsidRPr="00080AB2">
        <w:rPr>
          <w:rFonts w:eastAsia="Times New Roman"/>
          <w:sz w:val="28"/>
          <w:szCs w:val="28"/>
          <w:lang w:eastAsia="en-US"/>
        </w:rPr>
        <w:t xml:space="preserve">обучения, воспитания и развития </w:t>
      </w:r>
      <w:proofErr w:type="gramStart"/>
      <w:r w:rsidRPr="00080AB2">
        <w:rPr>
          <w:rFonts w:eastAsia="Times New Roman"/>
          <w:sz w:val="28"/>
          <w:szCs w:val="28"/>
          <w:lang w:eastAsia="en-US"/>
        </w:rPr>
        <w:t>обучающихся</w:t>
      </w:r>
      <w:proofErr w:type="gramEnd"/>
      <w:r w:rsidRPr="00080AB2">
        <w:rPr>
          <w:rFonts w:eastAsia="Times New Roman"/>
          <w:sz w:val="28"/>
          <w:szCs w:val="28"/>
          <w:lang w:eastAsia="en-US"/>
        </w:rPr>
        <w:t>, а также плана его практического</w:t>
      </w:r>
    </w:p>
    <w:p w:rsidR="00080AB2" w:rsidRPr="00080AB2" w:rsidRDefault="00080AB2" w:rsidP="00080AB2">
      <w:pPr>
        <w:jc w:val="both"/>
        <w:rPr>
          <w:rFonts w:eastAsia="Times New Roman"/>
          <w:sz w:val="28"/>
          <w:szCs w:val="28"/>
          <w:lang w:eastAsia="en-US"/>
        </w:rPr>
      </w:pPr>
      <w:r w:rsidRPr="00080AB2">
        <w:rPr>
          <w:rFonts w:eastAsia="Times New Roman"/>
          <w:sz w:val="28"/>
          <w:szCs w:val="28"/>
          <w:lang w:eastAsia="en-US"/>
        </w:rPr>
        <w:t>внедрения в каждой школе Российской Федерации.</w:t>
      </w:r>
    </w:p>
    <w:p w:rsidR="00080AB2" w:rsidRPr="00080AB2" w:rsidRDefault="00080AB2" w:rsidP="00080AB2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080AB2">
        <w:rPr>
          <w:rFonts w:eastAsia="Times New Roman"/>
          <w:sz w:val="28"/>
          <w:szCs w:val="28"/>
          <w:lang w:eastAsia="en-US"/>
        </w:rPr>
        <w:t xml:space="preserve">Реализация модели «Школы </w:t>
      </w:r>
      <w:proofErr w:type="spellStart"/>
      <w:r w:rsidRPr="00080AB2">
        <w:rPr>
          <w:rFonts w:eastAsia="Times New Roman"/>
          <w:sz w:val="28"/>
          <w:szCs w:val="28"/>
          <w:lang w:eastAsia="en-US"/>
        </w:rPr>
        <w:t>Ми</w:t>
      </w:r>
      <w:r>
        <w:rPr>
          <w:rFonts w:eastAsia="Times New Roman"/>
          <w:sz w:val="28"/>
          <w:szCs w:val="28"/>
          <w:lang w:eastAsia="en-US"/>
        </w:rPr>
        <w:t>нпросвещения</w:t>
      </w:r>
      <w:proofErr w:type="spellEnd"/>
      <w:r>
        <w:rPr>
          <w:rFonts w:eastAsia="Times New Roman"/>
          <w:sz w:val="28"/>
          <w:szCs w:val="28"/>
          <w:lang w:eastAsia="en-US"/>
        </w:rPr>
        <w:t xml:space="preserve"> России» направлена </w:t>
      </w:r>
      <w:r w:rsidRPr="00080AB2">
        <w:rPr>
          <w:rFonts w:eastAsia="Times New Roman"/>
          <w:sz w:val="28"/>
          <w:szCs w:val="28"/>
          <w:lang w:eastAsia="en-US"/>
        </w:rPr>
        <w:t>на повышение качества организационных, методических, технологических условий,</w:t>
      </w:r>
    </w:p>
    <w:p w:rsidR="00080AB2" w:rsidRPr="00080AB2" w:rsidRDefault="00080AB2" w:rsidP="00080AB2">
      <w:pPr>
        <w:jc w:val="both"/>
        <w:rPr>
          <w:rFonts w:eastAsia="Times New Roman"/>
          <w:sz w:val="28"/>
          <w:szCs w:val="28"/>
          <w:lang w:eastAsia="en-US"/>
        </w:rPr>
      </w:pPr>
      <w:r w:rsidRPr="00080AB2">
        <w:rPr>
          <w:rFonts w:eastAsia="Times New Roman"/>
          <w:sz w:val="28"/>
          <w:szCs w:val="28"/>
          <w:lang w:eastAsia="en-US"/>
        </w:rPr>
        <w:t>управленческого процесса и результатов образовательной деятельности.</w:t>
      </w:r>
    </w:p>
    <w:p w:rsidR="00080AB2" w:rsidRDefault="00080AB2" w:rsidP="00080AB2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080AB2">
        <w:rPr>
          <w:rFonts w:eastAsia="Times New Roman"/>
          <w:sz w:val="28"/>
          <w:szCs w:val="28"/>
          <w:lang w:eastAsia="en-US"/>
        </w:rPr>
        <w:t>Каждая общеобразовательная</w:t>
      </w:r>
      <w:r>
        <w:rPr>
          <w:rFonts w:eastAsia="Times New Roman"/>
          <w:sz w:val="28"/>
          <w:szCs w:val="28"/>
          <w:lang w:eastAsia="en-US"/>
        </w:rPr>
        <w:t xml:space="preserve"> организация потенциально может </w:t>
      </w:r>
      <w:r w:rsidRPr="00080AB2">
        <w:rPr>
          <w:rFonts w:eastAsia="Times New Roman"/>
          <w:sz w:val="28"/>
          <w:szCs w:val="28"/>
          <w:lang w:eastAsia="en-US"/>
        </w:rPr>
        <w:t>(в перспективе должна) создать условия для соответствия модели «Школа</w:t>
      </w:r>
      <w:r w:rsidRPr="00080AB2">
        <w:t xml:space="preserve"> </w:t>
      </w:r>
      <w:proofErr w:type="spellStart"/>
      <w:r w:rsidRPr="00080AB2">
        <w:rPr>
          <w:rFonts w:eastAsia="Times New Roman"/>
          <w:sz w:val="28"/>
          <w:szCs w:val="28"/>
          <w:lang w:eastAsia="en-US"/>
        </w:rPr>
        <w:t>Минпросвещения</w:t>
      </w:r>
      <w:proofErr w:type="spellEnd"/>
      <w:r w:rsidRPr="00080AB2">
        <w:rPr>
          <w:rFonts w:eastAsia="Times New Roman"/>
          <w:sz w:val="28"/>
          <w:szCs w:val="28"/>
          <w:lang w:eastAsia="en-US"/>
        </w:rPr>
        <w:t xml:space="preserve"> России» на практике.</w:t>
      </w:r>
    </w:p>
    <w:p w:rsidR="00995089" w:rsidRDefault="00995089" w:rsidP="00995089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995089">
        <w:rPr>
          <w:rFonts w:eastAsia="Times New Roman"/>
          <w:sz w:val="28"/>
          <w:szCs w:val="28"/>
          <w:lang w:eastAsia="en-US"/>
        </w:rPr>
        <w:t>Федеральным оператором реализации Проекта является Федеральное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 w:rsidRPr="00995089">
        <w:rPr>
          <w:rFonts w:eastAsia="Times New Roman"/>
          <w:sz w:val="28"/>
          <w:szCs w:val="28"/>
          <w:lang w:eastAsia="en-US"/>
        </w:rPr>
        <w:t>государственное бюджетное научное учреждение «Институт управления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 w:rsidRPr="00995089">
        <w:rPr>
          <w:rFonts w:eastAsia="Times New Roman"/>
          <w:sz w:val="28"/>
          <w:szCs w:val="28"/>
          <w:lang w:eastAsia="en-US"/>
        </w:rPr>
        <w:lastRenderedPageBreak/>
        <w:t>образованием Российской академии образования» (далее – федеральный оператор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 w:rsidRPr="00995089">
        <w:rPr>
          <w:rFonts w:eastAsia="Times New Roman"/>
          <w:sz w:val="28"/>
          <w:szCs w:val="28"/>
          <w:lang w:eastAsia="en-US"/>
        </w:rPr>
        <w:t>Проекта)</w:t>
      </w:r>
      <w:r w:rsidRPr="00995089">
        <w:rPr>
          <w:rStyle w:val="af7"/>
          <w:rFonts w:eastAsia="Times New Roman"/>
          <w:b/>
          <w:sz w:val="28"/>
          <w:szCs w:val="28"/>
          <w:lang w:eastAsia="en-US"/>
        </w:rPr>
        <w:footnoteReference w:id="3"/>
      </w:r>
    </w:p>
    <w:p w:rsidR="00864B66" w:rsidRDefault="00864B66" w:rsidP="00864B66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О</w:t>
      </w:r>
      <w:r w:rsidR="00080AB2" w:rsidRPr="00080AB2">
        <w:rPr>
          <w:rFonts w:eastAsia="Times New Roman"/>
          <w:sz w:val="28"/>
          <w:szCs w:val="28"/>
          <w:lang w:eastAsia="en-US"/>
        </w:rPr>
        <w:t>бщеобразовательные организации</w:t>
      </w:r>
      <w:r>
        <w:rPr>
          <w:rFonts w:eastAsia="Times New Roman"/>
          <w:sz w:val="28"/>
          <w:szCs w:val="28"/>
          <w:lang w:eastAsia="en-US"/>
        </w:rPr>
        <w:t xml:space="preserve"> Нижнетуринского городского округа по рекомендациям Министерства образования и молодежной политики </w:t>
      </w:r>
      <w:r w:rsidR="00080AB2" w:rsidRPr="00080AB2">
        <w:rPr>
          <w:rFonts w:eastAsia="Times New Roman"/>
          <w:sz w:val="28"/>
          <w:szCs w:val="28"/>
          <w:lang w:eastAsia="en-US"/>
        </w:rPr>
        <w:t xml:space="preserve">в инициативном порядке </w:t>
      </w:r>
      <w:r w:rsidRPr="00864B66">
        <w:rPr>
          <w:rFonts w:eastAsia="Times New Roman"/>
          <w:b/>
          <w:sz w:val="28"/>
          <w:szCs w:val="28"/>
          <w:lang w:eastAsia="en-US"/>
        </w:rPr>
        <w:t xml:space="preserve">в июле 2022 года </w:t>
      </w:r>
      <w:r w:rsidR="00080AB2" w:rsidRPr="00864B66">
        <w:rPr>
          <w:rFonts w:eastAsia="Times New Roman"/>
          <w:b/>
          <w:sz w:val="28"/>
          <w:szCs w:val="28"/>
          <w:lang w:eastAsia="en-US"/>
        </w:rPr>
        <w:t>прошли</w:t>
      </w:r>
      <w:r w:rsidRPr="00864B66">
        <w:rPr>
          <w:rFonts w:eastAsia="Times New Roman"/>
          <w:b/>
          <w:sz w:val="28"/>
          <w:szCs w:val="28"/>
          <w:lang w:eastAsia="en-US"/>
        </w:rPr>
        <w:t xml:space="preserve"> </w:t>
      </w:r>
      <w:r w:rsidR="00080AB2" w:rsidRPr="00864B66">
        <w:rPr>
          <w:rFonts w:eastAsia="Times New Roman"/>
          <w:b/>
          <w:sz w:val="28"/>
          <w:szCs w:val="28"/>
          <w:lang w:eastAsia="en-US"/>
        </w:rPr>
        <w:t>самодиагностику по определению стартового уровня соответствия модели «Школа</w:t>
      </w:r>
      <w:r w:rsidRPr="00864B66">
        <w:rPr>
          <w:rFonts w:eastAsia="Times New Roman"/>
          <w:b/>
          <w:sz w:val="28"/>
          <w:szCs w:val="28"/>
          <w:lang w:eastAsia="en-US"/>
        </w:rPr>
        <w:t xml:space="preserve"> </w:t>
      </w:r>
      <w:proofErr w:type="spellStart"/>
      <w:r w:rsidR="00080AB2" w:rsidRPr="00864B66">
        <w:rPr>
          <w:rFonts w:eastAsia="Times New Roman"/>
          <w:b/>
          <w:sz w:val="28"/>
          <w:szCs w:val="28"/>
          <w:lang w:eastAsia="en-US"/>
        </w:rPr>
        <w:t>Минпросвещения</w:t>
      </w:r>
      <w:proofErr w:type="spellEnd"/>
      <w:r w:rsidR="00080AB2" w:rsidRPr="00864B66">
        <w:rPr>
          <w:rFonts w:eastAsia="Times New Roman"/>
          <w:b/>
          <w:sz w:val="28"/>
          <w:szCs w:val="28"/>
          <w:lang w:eastAsia="en-US"/>
        </w:rPr>
        <w:t xml:space="preserve"> России»</w:t>
      </w:r>
      <w:r w:rsidR="00080AB2" w:rsidRPr="00080AB2">
        <w:rPr>
          <w:rFonts w:eastAsia="Times New Roman"/>
          <w:sz w:val="28"/>
          <w:szCs w:val="28"/>
          <w:lang w:eastAsia="en-US"/>
        </w:rPr>
        <w:t xml:space="preserve"> и на данном этапе реализации Проекта (2022/2023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 w:rsidR="00080AB2" w:rsidRPr="00080AB2">
        <w:rPr>
          <w:rFonts w:eastAsia="Times New Roman"/>
          <w:sz w:val="28"/>
          <w:szCs w:val="28"/>
          <w:lang w:eastAsia="en-US"/>
        </w:rPr>
        <w:t>учебный год) присоедин</w:t>
      </w:r>
      <w:r>
        <w:rPr>
          <w:rFonts w:eastAsia="Times New Roman"/>
          <w:sz w:val="28"/>
          <w:szCs w:val="28"/>
          <w:lang w:eastAsia="en-US"/>
        </w:rPr>
        <w:t>ились</w:t>
      </w:r>
      <w:r w:rsidR="00080AB2" w:rsidRPr="00080AB2">
        <w:rPr>
          <w:rFonts w:eastAsia="Times New Roman"/>
          <w:sz w:val="28"/>
          <w:szCs w:val="28"/>
          <w:lang w:eastAsia="en-US"/>
        </w:rPr>
        <w:t xml:space="preserve"> </w:t>
      </w:r>
      <w:r>
        <w:rPr>
          <w:rFonts w:eastAsia="Times New Roman"/>
          <w:sz w:val="28"/>
          <w:szCs w:val="28"/>
          <w:lang w:eastAsia="en-US"/>
        </w:rPr>
        <w:t>к его реализации.</w:t>
      </w:r>
    </w:p>
    <w:p w:rsidR="00864B66" w:rsidRDefault="00864B66" w:rsidP="00864B66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Вся информация о Проекте размещена на сайте поддержки Проекта </w:t>
      </w:r>
      <w:hyperlink r:id="rId9" w:history="1">
        <w:r w:rsidRPr="00682FF0">
          <w:rPr>
            <w:rStyle w:val="a5"/>
            <w:rFonts w:eastAsia="Times New Roman"/>
            <w:sz w:val="28"/>
            <w:szCs w:val="28"/>
            <w:lang w:eastAsia="en-US"/>
          </w:rPr>
          <w:t>https://smp.iuorao.ru</w:t>
        </w:r>
      </w:hyperlink>
      <w:r>
        <w:rPr>
          <w:rFonts w:eastAsia="Times New Roman"/>
          <w:sz w:val="28"/>
          <w:szCs w:val="28"/>
          <w:lang w:eastAsia="en-US"/>
        </w:rPr>
        <w:t xml:space="preserve"> </w:t>
      </w:r>
    </w:p>
    <w:p w:rsidR="00864B66" w:rsidRDefault="00864B66" w:rsidP="00864B66">
      <w:pPr>
        <w:ind w:firstLine="709"/>
        <w:jc w:val="both"/>
        <w:rPr>
          <w:rFonts w:eastAsia="Times New Roman"/>
          <w:b/>
          <w:i/>
          <w:sz w:val="28"/>
          <w:szCs w:val="28"/>
          <w:lang w:eastAsia="en-US"/>
        </w:rPr>
      </w:pPr>
    </w:p>
    <w:p w:rsidR="00864B66" w:rsidRPr="00864B66" w:rsidRDefault="00864B66" w:rsidP="00864B66">
      <w:pPr>
        <w:ind w:firstLine="709"/>
        <w:jc w:val="both"/>
        <w:rPr>
          <w:rFonts w:eastAsia="Times New Roman"/>
          <w:b/>
          <w:i/>
          <w:sz w:val="28"/>
          <w:szCs w:val="28"/>
          <w:lang w:eastAsia="en-US"/>
        </w:rPr>
      </w:pPr>
      <w:r w:rsidRPr="00864B66">
        <w:rPr>
          <w:rFonts w:eastAsia="Times New Roman"/>
          <w:b/>
          <w:i/>
          <w:sz w:val="28"/>
          <w:szCs w:val="28"/>
          <w:lang w:eastAsia="en-US"/>
        </w:rPr>
        <w:t>Содержание Проекта и механизмы его реализации</w:t>
      </w:r>
    </w:p>
    <w:p w:rsidR="00864B66" w:rsidRDefault="00864B66" w:rsidP="00864B66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</w:p>
    <w:p w:rsidR="00864B66" w:rsidRPr="004E6052" w:rsidRDefault="00864B66" w:rsidP="004E6052">
      <w:pPr>
        <w:ind w:firstLine="709"/>
        <w:jc w:val="both"/>
        <w:rPr>
          <w:rFonts w:eastAsia="Times New Roman"/>
          <w:b/>
          <w:sz w:val="28"/>
          <w:szCs w:val="28"/>
          <w:lang w:eastAsia="en-US"/>
        </w:rPr>
      </w:pPr>
      <w:r w:rsidRPr="00864B66">
        <w:rPr>
          <w:rFonts w:eastAsia="Times New Roman"/>
          <w:sz w:val="28"/>
          <w:szCs w:val="28"/>
          <w:lang w:eastAsia="en-US"/>
        </w:rPr>
        <w:t xml:space="preserve">В Проекте выделено </w:t>
      </w:r>
      <w:r w:rsidRPr="00864B66">
        <w:rPr>
          <w:rFonts w:eastAsia="Times New Roman"/>
          <w:b/>
          <w:sz w:val="28"/>
          <w:szCs w:val="28"/>
          <w:lang w:eastAsia="en-US"/>
        </w:rPr>
        <w:t>8 основных на</w:t>
      </w:r>
      <w:r w:rsidR="004E6052">
        <w:rPr>
          <w:rFonts w:eastAsia="Times New Roman"/>
          <w:b/>
          <w:sz w:val="28"/>
          <w:szCs w:val="28"/>
          <w:lang w:eastAsia="en-US"/>
        </w:rPr>
        <w:t xml:space="preserve">правлений деятельности (треков) </w:t>
      </w:r>
      <w:r w:rsidRPr="00864B66">
        <w:rPr>
          <w:rFonts w:eastAsia="Times New Roman"/>
          <w:sz w:val="28"/>
          <w:szCs w:val="28"/>
          <w:lang w:eastAsia="en-US"/>
        </w:rPr>
        <w:t>по развитию образовательной организации:</w:t>
      </w:r>
    </w:p>
    <w:p w:rsidR="00864B66" w:rsidRPr="004E6052" w:rsidRDefault="00864B66" w:rsidP="004E6052">
      <w:pPr>
        <w:pStyle w:val="af8"/>
        <w:numPr>
          <w:ilvl w:val="0"/>
          <w:numId w:val="5"/>
        </w:numPr>
        <w:ind w:left="709"/>
        <w:jc w:val="both"/>
        <w:rPr>
          <w:rFonts w:eastAsia="Times New Roman"/>
          <w:sz w:val="28"/>
          <w:szCs w:val="28"/>
          <w:lang w:eastAsia="en-US"/>
        </w:rPr>
      </w:pPr>
      <w:r w:rsidRPr="004E6052">
        <w:rPr>
          <w:rFonts w:eastAsia="Times New Roman"/>
          <w:sz w:val="28"/>
          <w:szCs w:val="28"/>
          <w:lang w:eastAsia="en-US"/>
        </w:rPr>
        <w:t>знание;</w:t>
      </w:r>
    </w:p>
    <w:p w:rsidR="00864B66" w:rsidRPr="004E6052" w:rsidRDefault="00864B66" w:rsidP="004E6052">
      <w:pPr>
        <w:pStyle w:val="af8"/>
        <w:numPr>
          <w:ilvl w:val="0"/>
          <w:numId w:val="5"/>
        </w:numPr>
        <w:ind w:left="709"/>
        <w:jc w:val="both"/>
        <w:rPr>
          <w:rFonts w:eastAsia="Times New Roman"/>
          <w:sz w:val="28"/>
          <w:szCs w:val="28"/>
          <w:lang w:eastAsia="en-US"/>
        </w:rPr>
      </w:pPr>
      <w:r w:rsidRPr="004E6052">
        <w:rPr>
          <w:rFonts w:eastAsia="Times New Roman"/>
          <w:sz w:val="28"/>
          <w:szCs w:val="28"/>
          <w:lang w:eastAsia="en-US"/>
        </w:rPr>
        <w:t>здоровье;</w:t>
      </w:r>
    </w:p>
    <w:p w:rsidR="00864B66" w:rsidRPr="004E6052" w:rsidRDefault="00864B66" w:rsidP="004E6052">
      <w:pPr>
        <w:pStyle w:val="af8"/>
        <w:numPr>
          <w:ilvl w:val="0"/>
          <w:numId w:val="5"/>
        </w:numPr>
        <w:ind w:left="709"/>
        <w:jc w:val="both"/>
        <w:rPr>
          <w:rFonts w:eastAsia="Times New Roman"/>
          <w:sz w:val="28"/>
          <w:szCs w:val="28"/>
          <w:lang w:eastAsia="en-US"/>
        </w:rPr>
      </w:pPr>
      <w:r w:rsidRPr="004E6052">
        <w:rPr>
          <w:rFonts w:eastAsia="Times New Roman"/>
          <w:sz w:val="28"/>
          <w:szCs w:val="28"/>
          <w:lang w:eastAsia="en-US"/>
        </w:rPr>
        <w:t>творчество;</w:t>
      </w:r>
    </w:p>
    <w:p w:rsidR="00864B66" w:rsidRPr="004E6052" w:rsidRDefault="00864B66" w:rsidP="004E6052">
      <w:pPr>
        <w:pStyle w:val="af8"/>
        <w:numPr>
          <w:ilvl w:val="0"/>
          <w:numId w:val="5"/>
        </w:numPr>
        <w:ind w:left="709"/>
        <w:jc w:val="both"/>
        <w:rPr>
          <w:rFonts w:eastAsia="Times New Roman"/>
          <w:sz w:val="28"/>
          <w:szCs w:val="28"/>
          <w:lang w:eastAsia="en-US"/>
        </w:rPr>
      </w:pPr>
      <w:r w:rsidRPr="004E6052">
        <w:rPr>
          <w:rFonts w:eastAsia="Times New Roman"/>
          <w:sz w:val="28"/>
          <w:szCs w:val="28"/>
          <w:lang w:eastAsia="en-US"/>
        </w:rPr>
        <w:t>воспитание;</w:t>
      </w:r>
    </w:p>
    <w:p w:rsidR="00864B66" w:rsidRPr="004E6052" w:rsidRDefault="00864B66" w:rsidP="004E6052">
      <w:pPr>
        <w:pStyle w:val="af8"/>
        <w:numPr>
          <w:ilvl w:val="0"/>
          <w:numId w:val="5"/>
        </w:numPr>
        <w:ind w:left="709"/>
        <w:jc w:val="both"/>
        <w:rPr>
          <w:rFonts w:eastAsia="Times New Roman"/>
          <w:sz w:val="28"/>
          <w:szCs w:val="28"/>
          <w:lang w:eastAsia="en-US"/>
        </w:rPr>
      </w:pPr>
      <w:r w:rsidRPr="004E6052">
        <w:rPr>
          <w:rFonts w:eastAsia="Times New Roman"/>
          <w:sz w:val="28"/>
          <w:szCs w:val="28"/>
          <w:lang w:eastAsia="en-US"/>
        </w:rPr>
        <w:t>профориентация;</w:t>
      </w:r>
    </w:p>
    <w:p w:rsidR="00864B66" w:rsidRPr="004E6052" w:rsidRDefault="00864B66" w:rsidP="004E6052">
      <w:pPr>
        <w:pStyle w:val="af8"/>
        <w:numPr>
          <w:ilvl w:val="0"/>
          <w:numId w:val="5"/>
        </w:numPr>
        <w:ind w:left="709"/>
        <w:jc w:val="both"/>
        <w:rPr>
          <w:rFonts w:eastAsia="Times New Roman"/>
          <w:sz w:val="28"/>
          <w:szCs w:val="28"/>
          <w:lang w:eastAsia="en-US"/>
        </w:rPr>
      </w:pPr>
      <w:r w:rsidRPr="004E6052">
        <w:rPr>
          <w:rFonts w:eastAsia="Times New Roman"/>
          <w:sz w:val="28"/>
          <w:szCs w:val="28"/>
          <w:lang w:eastAsia="en-US"/>
        </w:rPr>
        <w:t>учитель (школьная команда);</w:t>
      </w:r>
    </w:p>
    <w:p w:rsidR="00864B66" w:rsidRPr="004E6052" w:rsidRDefault="00864B66" w:rsidP="004E6052">
      <w:pPr>
        <w:pStyle w:val="af8"/>
        <w:numPr>
          <w:ilvl w:val="0"/>
          <w:numId w:val="5"/>
        </w:numPr>
        <w:ind w:left="709"/>
        <w:jc w:val="both"/>
        <w:rPr>
          <w:rFonts w:eastAsia="Times New Roman"/>
          <w:sz w:val="28"/>
          <w:szCs w:val="28"/>
          <w:lang w:eastAsia="en-US"/>
        </w:rPr>
      </w:pPr>
      <w:r w:rsidRPr="004E6052">
        <w:rPr>
          <w:rFonts w:eastAsia="Times New Roman"/>
          <w:sz w:val="28"/>
          <w:szCs w:val="28"/>
          <w:lang w:eastAsia="en-US"/>
        </w:rPr>
        <w:t>школьный климат;</w:t>
      </w:r>
    </w:p>
    <w:p w:rsidR="00864B66" w:rsidRPr="004E6052" w:rsidRDefault="00864B66" w:rsidP="004E6052">
      <w:pPr>
        <w:pStyle w:val="af8"/>
        <w:numPr>
          <w:ilvl w:val="0"/>
          <w:numId w:val="5"/>
        </w:numPr>
        <w:ind w:left="709"/>
        <w:jc w:val="both"/>
        <w:rPr>
          <w:rFonts w:eastAsia="Times New Roman"/>
          <w:sz w:val="28"/>
          <w:szCs w:val="28"/>
          <w:lang w:eastAsia="en-US"/>
        </w:rPr>
      </w:pPr>
      <w:r w:rsidRPr="004E6052">
        <w:rPr>
          <w:rFonts w:eastAsia="Times New Roman"/>
          <w:sz w:val="28"/>
          <w:szCs w:val="28"/>
          <w:lang w:eastAsia="en-US"/>
        </w:rPr>
        <w:t>образовательная среда.</w:t>
      </w:r>
    </w:p>
    <w:p w:rsidR="00864B66" w:rsidRPr="00864B66" w:rsidRDefault="00864B66" w:rsidP="00864B66">
      <w:pPr>
        <w:ind w:firstLine="709"/>
        <w:jc w:val="both"/>
        <w:rPr>
          <w:rFonts w:eastAsia="Times New Roman"/>
          <w:b/>
          <w:sz w:val="28"/>
          <w:szCs w:val="28"/>
          <w:lang w:eastAsia="en-US"/>
        </w:rPr>
      </w:pPr>
      <w:r w:rsidRPr="00864B66">
        <w:rPr>
          <w:rFonts w:eastAsia="Times New Roman"/>
          <w:sz w:val="28"/>
          <w:szCs w:val="28"/>
          <w:lang w:eastAsia="en-US"/>
        </w:rPr>
        <w:t xml:space="preserve">Все направления тесно взаимосвязаны между собой и </w:t>
      </w:r>
      <w:r w:rsidRPr="00864B66">
        <w:rPr>
          <w:rFonts w:eastAsia="Times New Roman"/>
          <w:b/>
          <w:sz w:val="28"/>
          <w:szCs w:val="28"/>
          <w:lang w:eastAsia="en-US"/>
        </w:rPr>
        <w:t xml:space="preserve">составляют </w:t>
      </w:r>
      <w:proofErr w:type="gramStart"/>
      <w:r w:rsidRPr="00864B66">
        <w:rPr>
          <w:rFonts w:eastAsia="Times New Roman"/>
          <w:b/>
          <w:sz w:val="28"/>
          <w:szCs w:val="28"/>
          <w:lang w:eastAsia="en-US"/>
        </w:rPr>
        <w:t>единый</w:t>
      </w:r>
      <w:proofErr w:type="gramEnd"/>
    </w:p>
    <w:p w:rsidR="00864B66" w:rsidRPr="00864B66" w:rsidRDefault="00864B66" w:rsidP="00864B66">
      <w:pPr>
        <w:jc w:val="both"/>
        <w:rPr>
          <w:rFonts w:eastAsia="Times New Roman"/>
          <w:sz w:val="28"/>
          <w:szCs w:val="28"/>
          <w:lang w:eastAsia="en-US"/>
        </w:rPr>
      </w:pPr>
      <w:r w:rsidRPr="00864B66">
        <w:rPr>
          <w:rFonts w:eastAsia="Times New Roman"/>
          <w:b/>
          <w:sz w:val="28"/>
          <w:szCs w:val="28"/>
          <w:lang w:eastAsia="en-US"/>
        </w:rPr>
        <w:t>учебно-воспитательный процесс</w:t>
      </w:r>
      <w:r w:rsidRPr="00864B66">
        <w:rPr>
          <w:rFonts w:eastAsia="Times New Roman"/>
          <w:sz w:val="28"/>
          <w:szCs w:val="28"/>
          <w:lang w:eastAsia="en-US"/>
        </w:rPr>
        <w:t>. Три из них</w:t>
      </w:r>
      <w:r w:rsidR="004E6052">
        <w:rPr>
          <w:rFonts w:eastAsia="Times New Roman"/>
          <w:sz w:val="28"/>
          <w:szCs w:val="28"/>
          <w:lang w:eastAsia="en-US"/>
        </w:rPr>
        <w:t xml:space="preserve">, </w:t>
      </w:r>
      <w:r w:rsidR="004E6052" w:rsidRPr="00864B66">
        <w:rPr>
          <w:rFonts w:eastAsia="Times New Roman"/>
          <w:sz w:val="28"/>
          <w:szCs w:val="28"/>
          <w:lang w:eastAsia="en-US"/>
        </w:rPr>
        <w:t>являются системообразующими составляющими в реализации Проекта</w:t>
      </w:r>
      <w:r w:rsidRPr="00864B66">
        <w:rPr>
          <w:rFonts w:eastAsia="Times New Roman"/>
          <w:sz w:val="28"/>
          <w:szCs w:val="28"/>
          <w:lang w:eastAsia="en-US"/>
        </w:rPr>
        <w:t>:</w:t>
      </w:r>
    </w:p>
    <w:p w:rsidR="00864B66" w:rsidRPr="004E6052" w:rsidRDefault="00864B66" w:rsidP="004E6052">
      <w:pPr>
        <w:pStyle w:val="af8"/>
        <w:numPr>
          <w:ilvl w:val="0"/>
          <w:numId w:val="4"/>
        </w:numPr>
        <w:ind w:left="709"/>
        <w:jc w:val="both"/>
        <w:rPr>
          <w:rFonts w:eastAsia="Times New Roman"/>
          <w:sz w:val="28"/>
          <w:szCs w:val="28"/>
          <w:lang w:eastAsia="en-US"/>
        </w:rPr>
      </w:pPr>
      <w:r w:rsidRPr="004E6052">
        <w:rPr>
          <w:rFonts w:eastAsia="Times New Roman"/>
          <w:sz w:val="28"/>
          <w:szCs w:val="28"/>
          <w:lang w:eastAsia="en-US"/>
        </w:rPr>
        <w:t>роль учителя и педагогической команды в развитии школьной жизни;</w:t>
      </w:r>
    </w:p>
    <w:p w:rsidR="00864B66" w:rsidRPr="004E6052" w:rsidRDefault="00864B66" w:rsidP="004E6052">
      <w:pPr>
        <w:pStyle w:val="af8"/>
        <w:numPr>
          <w:ilvl w:val="0"/>
          <w:numId w:val="4"/>
        </w:numPr>
        <w:ind w:left="709"/>
        <w:jc w:val="both"/>
        <w:rPr>
          <w:rFonts w:eastAsia="Times New Roman"/>
          <w:sz w:val="28"/>
          <w:szCs w:val="28"/>
          <w:lang w:eastAsia="en-US"/>
        </w:rPr>
      </w:pPr>
      <w:r w:rsidRPr="004E6052">
        <w:rPr>
          <w:rFonts w:eastAsia="Times New Roman"/>
          <w:sz w:val="28"/>
          <w:szCs w:val="28"/>
          <w:lang w:eastAsia="en-US"/>
        </w:rPr>
        <w:t>школьный климат (макро и мик</w:t>
      </w:r>
      <w:r w:rsidRPr="004E6052">
        <w:rPr>
          <w:rFonts w:eastAsia="Times New Roman"/>
          <w:sz w:val="28"/>
          <w:szCs w:val="28"/>
          <w:lang w:eastAsia="en-US"/>
        </w:rPr>
        <w:t xml:space="preserve">ро коммуникации, складывающиеся </w:t>
      </w:r>
      <w:r w:rsidRPr="004E6052">
        <w:rPr>
          <w:rFonts w:eastAsia="Times New Roman"/>
          <w:sz w:val="28"/>
          <w:szCs w:val="28"/>
          <w:lang w:eastAsia="en-US"/>
        </w:rPr>
        <w:t>в образовательной организации);</w:t>
      </w:r>
    </w:p>
    <w:p w:rsidR="00864B66" w:rsidRPr="004E6052" w:rsidRDefault="00864B66" w:rsidP="00864B66">
      <w:pPr>
        <w:pStyle w:val="af8"/>
        <w:numPr>
          <w:ilvl w:val="0"/>
          <w:numId w:val="4"/>
        </w:numPr>
        <w:ind w:left="709"/>
        <w:jc w:val="both"/>
        <w:rPr>
          <w:rFonts w:eastAsia="Times New Roman"/>
          <w:sz w:val="28"/>
          <w:szCs w:val="28"/>
          <w:lang w:eastAsia="en-US"/>
        </w:rPr>
      </w:pPr>
      <w:r w:rsidRPr="004E6052">
        <w:rPr>
          <w:rFonts w:eastAsia="Times New Roman"/>
          <w:sz w:val="28"/>
          <w:szCs w:val="28"/>
          <w:lang w:eastAsia="en-US"/>
        </w:rPr>
        <w:t>образовательная среда.</w:t>
      </w:r>
    </w:p>
    <w:p w:rsidR="00864B66" w:rsidRPr="00864B66" w:rsidRDefault="00864B66" w:rsidP="00864B66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864B66">
        <w:rPr>
          <w:rFonts w:eastAsia="Times New Roman"/>
          <w:sz w:val="28"/>
          <w:szCs w:val="28"/>
          <w:lang w:eastAsia="en-US"/>
        </w:rPr>
        <w:t xml:space="preserve">Каждый «трек» представлен </w:t>
      </w:r>
      <w:r w:rsidRPr="00864B66">
        <w:rPr>
          <w:rFonts w:eastAsia="Times New Roman"/>
          <w:b/>
          <w:sz w:val="28"/>
          <w:szCs w:val="28"/>
          <w:lang w:eastAsia="en-US"/>
        </w:rPr>
        <w:t>уровневой системой достижения показател</w:t>
      </w:r>
      <w:r>
        <w:rPr>
          <w:rFonts w:eastAsia="Times New Roman"/>
          <w:b/>
          <w:sz w:val="28"/>
          <w:szCs w:val="28"/>
          <w:lang w:eastAsia="en-US"/>
        </w:rPr>
        <w:t xml:space="preserve">ей </w:t>
      </w:r>
      <w:r w:rsidRPr="00864B66">
        <w:rPr>
          <w:rFonts w:eastAsia="Times New Roman"/>
          <w:b/>
          <w:sz w:val="28"/>
          <w:szCs w:val="28"/>
          <w:lang w:eastAsia="en-US"/>
        </w:rPr>
        <w:t xml:space="preserve">«стандарта качества условий» </w:t>
      </w:r>
      <w:r w:rsidRPr="00864B66">
        <w:rPr>
          <w:rFonts w:eastAsia="Times New Roman"/>
          <w:sz w:val="28"/>
          <w:szCs w:val="28"/>
          <w:lang w:eastAsia="en-US"/>
        </w:rPr>
        <w:t>образовательной организацией и сопровожден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 w:rsidRPr="00864B66">
        <w:rPr>
          <w:rFonts w:eastAsia="Times New Roman"/>
          <w:sz w:val="28"/>
          <w:szCs w:val="28"/>
          <w:lang w:eastAsia="en-US"/>
        </w:rPr>
        <w:t>методическими рекомендациями по повышению эффективности ее деятельности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 w:rsidRPr="00864B66">
        <w:rPr>
          <w:rFonts w:eastAsia="Times New Roman"/>
          <w:sz w:val="28"/>
          <w:szCs w:val="28"/>
          <w:lang w:eastAsia="en-US"/>
        </w:rPr>
        <w:t>в дальнейшем (программа развития образовательной организации).</w:t>
      </w:r>
    </w:p>
    <w:p w:rsidR="00864B66" w:rsidRPr="00864B66" w:rsidRDefault="00864B66" w:rsidP="00864B66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864B66">
        <w:rPr>
          <w:rFonts w:eastAsia="Times New Roman"/>
          <w:sz w:val="28"/>
          <w:szCs w:val="28"/>
          <w:lang w:eastAsia="en-US"/>
        </w:rPr>
        <w:t>На первом этапе реализации Проек</w:t>
      </w:r>
      <w:r>
        <w:rPr>
          <w:rFonts w:eastAsia="Times New Roman"/>
          <w:sz w:val="28"/>
          <w:szCs w:val="28"/>
          <w:lang w:eastAsia="en-US"/>
        </w:rPr>
        <w:t xml:space="preserve">та основной механизм достижения </w:t>
      </w:r>
      <w:r w:rsidRPr="00864B66">
        <w:rPr>
          <w:rFonts w:eastAsia="Times New Roman"/>
          <w:sz w:val="28"/>
          <w:szCs w:val="28"/>
          <w:lang w:eastAsia="en-US"/>
        </w:rPr>
        <w:t xml:space="preserve">показателей соответствия требованиям «Школы </w:t>
      </w:r>
      <w:proofErr w:type="spellStart"/>
      <w:r w:rsidRPr="00864B66">
        <w:rPr>
          <w:rFonts w:eastAsia="Times New Roman"/>
          <w:sz w:val="28"/>
          <w:szCs w:val="28"/>
          <w:lang w:eastAsia="en-US"/>
        </w:rPr>
        <w:t>Минпросвещения</w:t>
      </w:r>
      <w:proofErr w:type="spellEnd"/>
      <w:r w:rsidRPr="00864B66">
        <w:rPr>
          <w:rFonts w:eastAsia="Times New Roman"/>
          <w:sz w:val="28"/>
          <w:szCs w:val="28"/>
          <w:lang w:eastAsia="en-US"/>
        </w:rPr>
        <w:t xml:space="preserve"> России» </w:t>
      </w:r>
      <w:proofErr w:type="gramStart"/>
      <w:r w:rsidRPr="00864B66">
        <w:rPr>
          <w:rFonts w:eastAsia="Times New Roman"/>
          <w:sz w:val="28"/>
          <w:szCs w:val="28"/>
          <w:lang w:eastAsia="en-US"/>
        </w:rPr>
        <w:t>–</w:t>
      </w:r>
      <w:r w:rsidRPr="00864B66">
        <w:rPr>
          <w:rFonts w:eastAsia="Times New Roman"/>
          <w:b/>
          <w:sz w:val="28"/>
          <w:szCs w:val="28"/>
          <w:lang w:eastAsia="en-US"/>
        </w:rPr>
        <w:t>с</w:t>
      </w:r>
      <w:proofErr w:type="gramEnd"/>
      <w:r w:rsidRPr="00864B66">
        <w:rPr>
          <w:rFonts w:eastAsia="Times New Roman"/>
          <w:b/>
          <w:sz w:val="28"/>
          <w:szCs w:val="28"/>
          <w:lang w:eastAsia="en-US"/>
        </w:rPr>
        <w:t>амодиагностика: фиксация наличия/отсутствия требуемых характеристик,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 w:rsidRPr="00864B66">
        <w:rPr>
          <w:rFonts w:eastAsia="Times New Roman"/>
          <w:b/>
          <w:sz w:val="28"/>
          <w:szCs w:val="28"/>
          <w:lang w:eastAsia="en-US"/>
        </w:rPr>
        <w:t>выявление дефицитов, инвентаризация наличия требуемых условий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 w:rsidRPr="00864B66">
        <w:rPr>
          <w:rFonts w:eastAsia="Times New Roman"/>
          <w:b/>
          <w:sz w:val="28"/>
          <w:szCs w:val="28"/>
          <w:lang w:eastAsia="en-US"/>
        </w:rPr>
        <w:t>в образовательной организации.</w:t>
      </w:r>
      <w:r w:rsidRPr="00864B66">
        <w:rPr>
          <w:rFonts w:eastAsia="Times New Roman"/>
          <w:sz w:val="28"/>
          <w:szCs w:val="28"/>
          <w:lang w:eastAsia="en-US"/>
        </w:rPr>
        <w:t xml:space="preserve"> А также разработка (модернизация) программы</w:t>
      </w:r>
    </w:p>
    <w:p w:rsidR="00864B66" w:rsidRPr="00864B66" w:rsidRDefault="00864B66" w:rsidP="00864B66">
      <w:pPr>
        <w:jc w:val="both"/>
        <w:rPr>
          <w:rFonts w:eastAsia="Times New Roman"/>
          <w:sz w:val="28"/>
          <w:szCs w:val="28"/>
          <w:lang w:eastAsia="en-US"/>
        </w:rPr>
      </w:pPr>
      <w:r w:rsidRPr="00864B66">
        <w:rPr>
          <w:rFonts w:eastAsia="Times New Roman"/>
          <w:sz w:val="28"/>
          <w:szCs w:val="28"/>
          <w:lang w:eastAsia="en-US"/>
        </w:rPr>
        <w:t>развития образовательной организации.</w:t>
      </w:r>
    </w:p>
    <w:p w:rsidR="00864B66" w:rsidRPr="00864B66" w:rsidRDefault="00864B66" w:rsidP="00864B66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864B66">
        <w:rPr>
          <w:rFonts w:eastAsia="Times New Roman"/>
          <w:sz w:val="28"/>
          <w:szCs w:val="28"/>
          <w:lang w:eastAsia="en-US"/>
        </w:rPr>
        <w:t>В настоящее время общеобразовательные организации имеют различные</w:t>
      </w:r>
    </w:p>
    <w:p w:rsidR="00864B66" w:rsidRPr="00864B66" w:rsidRDefault="00864B66" w:rsidP="00864B66">
      <w:pPr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с</w:t>
      </w:r>
      <w:r w:rsidRPr="00864B66">
        <w:rPr>
          <w:rFonts w:eastAsia="Times New Roman"/>
          <w:sz w:val="28"/>
          <w:szCs w:val="28"/>
          <w:lang w:eastAsia="en-US"/>
        </w:rPr>
        <w:t>тартовые условия. Это является основанием условного выделения трех уровней</w:t>
      </w:r>
    </w:p>
    <w:p w:rsidR="00864B66" w:rsidRPr="00864B66" w:rsidRDefault="00864B66" w:rsidP="00864B66">
      <w:pPr>
        <w:jc w:val="both"/>
        <w:rPr>
          <w:rFonts w:eastAsia="Times New Roman"/>
          <w:sz w:val="28"/>
          <w:szCs w:val="28"/>
          <w:lang w:eastAsia="en-US"/>
        </w:rPr>
      </w:pPr>
      <w:r w:rsidRPr="00864B66">
        <w:rPr>
          <w:rFonts w:eastAsia="Times New Roman"/>
          <w:sz w:val="28"/>
          <w:szCs w:val="28"/>
          <w:lang w:eastAsia="en-US"/>
        </w:rPr>
        <w:t xml:space="preserve">соответствия модели «Школа </w:t>
      </w:r>
      <w:proofErr w:type="spellStart"/>
      <w:r w:rsidRPr="00864B66">
        <w:rPr>
          <w:rFonts w:eastAsia="Times New Roman"/>
          <w:sz w:val="28"/>
          <w:szCs w:val="28"/>
          <w:lang w:eastAsia="en-US"/>
        </w:rPr>
        <w:t>Минпросве</w:t>
      </w:r>
      <w:r>
        <w:rPr>
          <w:rFonts w:eastAsia="Times New Roman"/>
          <w:sz w:val="28"/>
          <w:szCs w:val="28"/>
          <w:lang w:eastAsia="en-US"/>
        </w:rPr>
        <w:t>щения</w:t>
      </w:r>
      <w:proofErr w:type="spellEnd"/>
      <w:r>
        <w:rPr>
          <w:rFonts w:eastAsia="Times New Roman"/>
          <w:sz w:val="28"/>
          <w:szCs w:val="28"/>
          <w:lang w:eastAsia="en-US"/>
        </w:rPr>
        <w:t xml:space="preserve"> России»: базовый, средний и полный </w:t>
      </w:r>
      <w:r w:rsidRPr="00864B66">
        <w:rPr>
          <w:rFonts w:eastAsia="Times New Roman"/>
          <w:sz w:val="28"/>
          <w:szCs w:val="28"/>
          <w:lang w:eastAsia="en-US"/>
        </w:rPr>
        <w:t>«Базовый» уровень включает в себя необходимый минимум «пакетных</w:t>
      </w:r>
    </w:p>
    <w:p w:rsidR="00864B66" w:rsidRPr="00864B66" w:rsidRDefault="00864B66" w:rsidP="00864B66">
      <w:pPr>
        <w:jc w:val="both"/>
        <w:rPr>
          <w:rFonts w:eastAsia="Times New Roman"/>
          <w:sz w:val="28"/>
          <w:szCs w:val="28"/>
          <w:lang w:eastAsia="en-US"/>
        </w:rPr>
      </w:pPr>
      <w:r w:rsidRPr="00864B66">
        <w:rPr>
          <w:rFonts w:eastAsia="Times New Roman"/>
          <w:sz w:val="28"/>
          <w:szCs w:val="28"/>
          <w:lang w:eastAsia="en-US"/>
        </w:rPr>
        <w:lastRenderedPageBreak/>
        <w:t>решений» для обеспечения качественных условий организации образовательного</w:t>
      </w:r>
    </w:p>
    <w:p w:rsidR="00864B66" w:rsidRPr="00864B66" w:rsidRDefault="00864B66" w:rsidP="00864B66">
      <w:pPr>
        <w:jc w:val="both"/>
        <w:rPr>
          <w:rFonts w:eastAsia="Times New Roman"/>
          <w:sz w:val="28"/>
          <w:szCs w:val="28"/>
          <w:lang w:eastAsia="en-US"/>
        </w:rPr>
      </w:pPr>
      <w:r w:rsidRPr="00864B66">
        <w:rPr>
          <w:rFonts w:eastAsia="Times New Roman"/>
          <w:sz w:val="28"/>
          <w:szCs w:val="28"/>
          <w:lang w:eastAsia="en-US"/>
        </w:rPr>
        <w:t>процесса.</w:t>
      </w:r>
    </w:p>
    <w:p w:rsidR="00864B66" w:rsidRPr="00864B66" w:rsidRDefault="00864B66" w:rsidP="00864B66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864B66">
        <w:rPr>
          <w:rFonts w:eastAsia="Times New Roman"/>
          <w:sz w:val="28"/>
          <w:szCs w:val="28"/>
          <w:lang w:eastAsia="en-US"/>
        </w:rPr>
        <w:t>«Средний» уровень представляет собо</w:t>
      </w:r>
      <w:r>
        <w:rPr>
          <w:rFonts w:eastAsia="Times New Roman"/>
          <w:sz w:val="28"/>
          <w:szCs w:val="28"/>
          <w:lang w:eastAsia="en-US"/>
        </w:rPr>
        <w:t xml:space="preserve">й расширенный комплекс условий, </w:t>
      </w:r>
      <w:r w:rsidRPr="00864B66">
        <w:rPr>
          <w:rFonts w:eastAsia="Times New Roman"/>
          <w:sz w:val="28"/>
          <w:szCs w:val="28"/>
          <w:lang w:eastAsia="en-US"/>
        </w:rPr>
        <w:t>позволяющий обеспечить освоение обучающимися навыков и умений, повысить их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 w:rsidRPr="00864B66">
        <w:rPr>
          <w:rFonts w:eastAsia="Times New Roman"/>
          <w:sz w:val="28"/>
          <w:szCs w:val="28"/>
          <w:lang w:eastAsia="en-US"/>
        </w:rPr>
        <w:t>мотивацию к обучению и вовлеченность в образовательный процесс. Возможным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 w:rsidRPr="00864B66">
        <w:rPr>
          <w:rFonts w:eastAsia="Times New Roman"/>
          <w:sz w:val="28"/>
          <w:szCs w:val="28"/>
          <w:lang w:eastAsia="en-US"/>
        </w:rPr>
        <w:t>механизмом достижения показателей данного уровня является организация сетевого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 w:rsidRPr="00864B66">
        <w:rPr>
          <w:rFonts w:eastAsia="Times New Roman"/>
          <w:sz w:val="28"/>
          <w:szCs w:val="28"/>
          <w:lang w:eastAsia="en-US"/>
        </w:rPr>
        <w:t>взаимодействия школы с организациями дополнительного образования, культуры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 w:rsidRPr="00864B66">
        <w:rPr>
          <w:rFonts w:eastAsia="Times New Roman"/>
          <w:sz w:val="28"/>
          <w:szCs w:val="28"/>
          <w:lang w:eastAsia="en-US"/>
        </w:rPr>
        <w:t>и спорта, расположенными на территории муниципального образования.</w:t>
      </w:r>
    </w:p>
    <w:p w:rsidR="00864B66" w:rsidRPr="00864B66" w:rsidRDefault="00864B66" w:rsidP="00864B66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864B66">
        <w:rPr>
          <w:rFonts w:eastAsia="Times New Roman"/>
          <w:sz w:val="28"/>
          <w:szCs w:val="28"/>
          <w:lang w:eastAsia="en-US"/>
        </w:rPr>
        <w:t>«Полный» уровень включает в себя описание инфраструктуры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 w:rsidRPr="00864B66">
        <w:rPr>
          <w:rFonts w:eastAsia="Times New Roman"/>
          <w:sz w:val="28"/>
          <w:szCs w:val="28"/>
          <w:lang w:eastAsia="en-US"/>
        </w:rPr>
        <w:t>образовательной организации, соответствующей высокому уровню качества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 w:rsidRPr="00864B66">
        <w:rPr>
          <w:rFonts w:eastAsia="Times New Roman"/>
          <w:sz w:val="28"/>
          <w:szCs w:val="28"/>
          <w:lang w:eastAsia="en-US"/>
        </w:rPr>
        <w:t>условий организации образовательной деятельности.</w:t>
      </w:r>
    </w:p>
    <w:p w:rsidR="00864B66" w:rsidRPr="00864B66" w:rsidRDefault="00864B66" w:rsidP="00864B66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  <w:proofErr w:type="gramStart"/>
      <w:r w:rsidRPr="00864B66">
        <w:rPr>
          <w:rFonts w:eastAsia="Times New Roman"/>
          <w:sz w:val="28"/>
          <w:szCs w:val="28"/>
          <w:lang w:eastAsia="en-US"/>
        </w:rPr>
        <w:t>Определение общеобразовательной орг</w:t>
      </w:r>
      <w:r>
        <w:rPr>
          <w:rFonts w:eastAsia="Times New Roman"/>
          <w:sz w:val="28"/>
          <w:szCs w:val="28"/>
          <w:lang w:eastAsia="en-US"/>
        </w:rPr>
        <w:t xml:space="preserve">анизацией соответствия тому или </w:t>
      </w:r>
      <w:r w:rsidRPr="00864B66">
        <w:rPr>
          <w:rFonts w:eastAsia="Times New Roman"/>
          <w:sz w:val="28"/>
          <w:szCs w:val="28"/>
          <w:lang w:eastAsia="en-US"/>
        </w:rPr>
        <w:t>иному уровню требований – это инструмент для выстраивания траектории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 w:rsidRPr="00864B66">
        <w:rPr>
          <w:rFonts w:eastAsia="Times New Roman"/>
          <w:sz w:val="28"/>
          <w:szCs w:val="28"/>
          <w:lang w:eastAsia="en-US"/>
        </w:rPr>
        <w:t>дальнейшего развития с учетом выявленны</w:t>
      </w:r>
      <w:r>
        <w:rPr>
          <w:rFonts w:eastAsia="Times New Roman"/>
          <w:sz w:val="28"/>
          <w:szCs w:val="28"/>
          <w:lang w:eastAsia="en-US"/>
        </w:rPr>
        <w:t xml:space="preserve">х дефицитов имеющихся ресурсов, </w:t>
      </w:r>
      <w:r w:rsidRPr="00864B66">
        <w:rPr>
          <w:rFonts w:eastAsia="Times New Roman"/>
          <w:sz w:val="28"/>
          <w:szCs w:val="28"/>
          <w:lang w:eastAsia="en-US"/>
        </w:rPr>
        <w:t>устранение выявленных дефицитов на о</w:t>
      </w:r>
      <w:r>
        <w:rPr>
          <w:rFonts w:eastAsia="Times New Roman"/>
          <w:sz w:val="28"/>
          <w:szCs w:val="28"/>
          <w:lang w:eastAsia="en-US"/>
        </w:rPr>
        <w:t xml:space="preserve">снове методических рекомендаций </w:t>
      </w:r>
      <w:r w:rsidRPr="00864B66">
        <w:rPr>
          <w:rFonts w:eastAsia="Times New Roman"/>
          <w:sz w:val="28"/>
          <w:szCs w:val="28"/>
          <w:lang w:eastAsia="en-US"/>
        </w:rPr>
        <w:t>по каждому «треку» (показателю), размещенных в разделе «Настольная книга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 w:rsidRPr="00864B66">
        <w:rPr>
          <w:rFonts w:eastAsia="Times New Roman"/>
          <w:sz w:val="28"/>
          <w:szCs w:val="28"/>
          <w:lang w:eastAsia="en-US"/>
        </w:rPr>
        <w:t>директора школы» сайта Проекта</w:t>
      </w:r>
      <w:r w:rsidR="00995089" w:rsidRPr="00995089">
        <w:rPr>
          <w:rStyle w:val="af7"/>
          <w:rFonts w:eastAsia="Times New Roman"/>
          <w:b/>
          <w:sz w:val="28"/>
          <w:szCs w:val="28"/>
          <w:lang w:eastAsia="en-US"/>
        </w:rPr>
        <w:footnoteReference w:id="4"/>
      </w:r>
      <w:r w:rsidRPr="00864B66">
        <w:rPr>
          <w:rFonts w:eastAsia="Times New Roman"/>
          <w:sz w:val="28"/>
          <w:szCs w:val="28"/>
          <w:lang w:eastAsia="en-US"/>
        </w:rPr>
        <w:t>, а также получения ответов</w:t>
      </w:r>
      <w:r w:rsidR="00995089">
        <w:rPr>
          <w:rFonts w:eastAsia="Times New Roman"/>
          <w:sz w:val="28"/>
          <w:szCs w:val="28"/>
          <w:lang w:eastAsia="en-US"/>
        </w:rPr>
        <w:t xml:space="preserve"> </w:t>
      </w:r>
      <w:r w:rsidRPr="00864B66">
        <w:rPr>
          <w:rFonts w:eastAsia="Times New Roman"/>
          <w:sz w:val="28"/>
          <w:szCs w:val="28"/>
          <w:lang w:eastAsia="en-US"/>
        </w:rPr>
        <w:t xml:space="preserve">на возникающие вопросы от экспертов через официальный </w:t>
      </w:r>
      <w:proofErr w:type="spellStart"/>
      <w:r w:rsidRPr="00864B66">
        <w:rPr>
          <w:rFonts w:eastAsia="Times New Roman"/>
          <w:sz w:val="28"/>
          <w:szCs w:val="28"/>
          <w:lang w:eastAsia="en-US"/>
        </w:rPr>
        <w:t>Telegram</w:t>
      </w:r>
      <w:proofErr w:type="spellEnd"/>
      <w:r w:rsidRPr="00864B66">
        <w:rPr>
          <w:rFonts w:eastAsia="Times New Roman"/>
          <w:sz w:val="28"/>
          <w:szCs w:val="28"/>
          <w:lang w:eastAsia="en-US"/>
        </w:rPr>
        <w:t>-канал «Школа</w:t>
      </w:r>
      <w:r w:rsidR="00995089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864B66">
        <w:rPr>
          <w:rFonts w:eastAsia="Times New Roman"/>
          <w:sz w:val="28"/>
          <w:szCs w:val="28"/>
          <w:lang w:eastAsia="en-US"/>
        </w:rPr>
        <w:t>Минпросвещения</w:t>
      </w:r>
      <w:proofErr w:type="spellEnd"/>
      <w:r w:rsidRPr="00864B66">
        <w:rPr>
          <w:rFonts w:eastAsia="Times New Roman"/>
          <w:sz w:val="28"/>
          <w:szCs w:val="28"/>
          <w:lang w:eastAsia="en-US"/>
        </w:rPr>
        <w:t xml:space="preserve"> России» (</w:t>
      </w:r>
      <w:hyperlink r:id="rId10" w:history="1">
        <w:r w:rsidR="00995089" w:rsidRPr="00682FF0">
          <w:rPr>
            <w:rStyle w:val="a5"/>
            <w:rFonts w:eastAsia="Times New Roman"/>
            <w:sz w:val="28"/>
            <w:szCs w:val="28"/>
            <w:lang w:eastAsia="en-US"/>
          </w:rPr>
          <w:t>https://t.me</w:t>
        </w:r>
        <w:proofErr w:type="gramEnd"/>
        <w:r w:rsidR="00995089" w:rsidRPr="00682FF0">
          <w:rPr>
            <w:rStyle w:val="a5"/>
            <w:rFonts w:eastAsia="Times New Roman"/>
            <w:sz w:val="28"/>
            <w:szCs w:val="28"/>
            <w:lang w:eastAsia="en-US"/>
          </w:rPr>
          <w:t>/</w:t>
        </w:r>
        <w:proofErr w:type="gramStart"/>
        <w:r w:rsidR="00995089" w:rsidRPr="00682FF0">
          <w:rPr>
            <w:rStyle w:val="a5"/>
            <w:rFonts w:eastAsia="Times New Roman"/>
            <w:sz w:val="28"/>
            <w:szCs w:val="28"/>
            <w:lang w:eastAsia="en-US"/>
          </w:rPr>
          <w:t>Shkola_Minprosvesheniya</w:t>
        </w:r>
      </w:hyperlink>
      <w:r w:rsidRPr="00864B66">
        <w:rPr>
          <w:rFonts w:eastAsia="Times New Roman"/>
          <w:sz w:val="28"/>
          <w:szCs w:val="28"/>
          <w:lang w:eastAsia="en-US"/>
        </w:rPr>
        <w:t>), сайт Проекта</w:t>
      </w:r>
      <w:proofErr w:type="gramEnd"/>
    </w:p>
    <w:p w:rsidR="00864B66" w:rsidRPr="00864B66" w:rsidRDefault="00864B66" w:rsidP="00995089">
      <w:pPr>
        <w:jc w:val="both"/>
        <w:rPr>
          <w:rFonts w:eastAsia="Times New Roman"/>
          <w:sz w:val="28"/>
          <w:szCs w:val="28"/>
          <w:lang w:eastAsia="en-US"/>
        </w:rPr>
      </w:pPr>
      <w:r w:rsidRPr="00864B66">
        <w:rPr>
          <w:rFonts w:eastAsia="Times New Roman"/>
          <w:sz w:val="28"/>
          <w:szCs w:val="28"/>
          <w:lang w:eastAsia="en-US"/>
        </w:rPr>
        <w:t>(</w:t>
      </w:r>
      <w:hyperlink r:id="rId11" w:history="1">
        <w:r w:rsidR="00995089" w:rsidRPr="00682FF0">
          <w:rPr>
            <w:rStyle w:val="a5"/>
            <w:rFonts w:eastAsia="Times New Roman"/>
            <w:sz w:val="28"/>
            <w:szCs w:val="28"/>
            <w:lang w:eastAsia="en-US"/>
          </w:rPr>
          <w:t>https://smp.iuorao.ru/</w:t>
        </w:r>
      </w:hyperlink>
      <w:r w:rsidRPr="00864B66">
        <w:rPr>
          <w:rFonts w:eastAsia="Times New Roman"/>
          <w:sz w:val="28"/>
          <w:szCs w:val="28"/>
          <w:lang w:eastAsia="en-US"/>
        </w:rPr>
        <w:t>).</w:t>
      </w:r>
      <w:r w:rsidR="004E6052">
        <w:rPr>
          <w:noProof/>
        </w:rPr>
        <w:drawing>
          <wp:inline distT="0" distB="0" distL="0" distR="0" wp14:anchorId="0DDD3896" wp14:editId="7AD084B1">
            <wp:extent cx="6301105" cy="351589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351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052" w:rsidRDefault="004E6052" w:rsidP="00864B66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</w:p>
    <w:p w:rsidR="00864B66" w:rsidRPr="00864B66" w:rsidRDefault="00864B66" w:rsidP="00864B66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864B66">
        <w:rPr>
          <w:rFonts w:eastAsia="Times New Roman"/>
          <w:sz w:val="28"/>
          <w:szCs w:val="28"/>
          <w:lang w:eastAsia="en-US"/>
        </w:rPr>
        <w:t>В основу перехода к новому «уровню соответствия» должна быть положена</w:t>
      </w:r>
    </w:p>
    <w:p w:rsidR="00864B66" w:rsidRPr="00864B66" w:rsidRDefault="00864B66" w:rsidP="00995089">
      <w:pPr>
        <w:jc w:val="both"/>
        <w:rPr>
          <w:rFonts w:eastAsia="Times New Roman"/>
          <w:sz w:val="28"/>
          <w:szCs w:val="28"/>
          <w:lang w:eastAsia="en-US"/>
        </w:rPr>
      </w:pPr>
      <w:r w:rsidRPr="00864B66">
        <w:rPr>
          <w:rFonts w:eastAsia="Times New Roman"/>
          <w:sz w:val="28"/>
          <w:szCs w:val="28"/>
          <w:lang w:eastAsia="en-US"/>
        </w:rPr>
        <w:t>разработка (модернизация) программы развития образовательной организации</w:t>
      </w:r>
    </w:p>
    <w:p w:rsidR="00864B66" w:rsidRPr="00864B66" w:rsidRDefault="00864B66" w:rsidP="00995089">
      <w:pPr>
        <w:jc w:val="both"/>
        <w:rPr>
          <w:rFonts w:eastAsia="Times New Roman"/>
          <w:sz w:val="28"/>
          <w:szCs w:val="28"/>
          <w:lang w:eastAsia="en-US"/>
        </w:rPr>
      </w:pPr>
      <w:r w:rsidRPr="00864B66">
        <w:rPr>
          <w:rFonts w:eastAsia="Times New Roman"/>
          <w:sz w:val="28"/>
          <w:szCs w:val="28"/>
          <w:lang w:eastAsia="en-US"/>
        </w:rPr>
        <w:t>(«дорожной карты», плана-графика), направленной на создание отсутствующих</w:t>
      </w:r>
    </w:p>
    <w:p w:rsidR="00080AB2" w:rsidRDefault="00864B66" w:rsidP="00995089">
      <w:pPr>
        <w:jc w:val="both"/>
        <w:rPr>
          <w:rFonts w:eastAsia="Times New Roman"/>
          <w:sz w:val="28"/>
          <w:szCs w:val="28"/>
          <w:lang w:eastAsia="en-US"/>
        </w:rPr>
      </w:pPr>
      <w:r w:rsidRPr="00864B66">
        <w:rPr>
          <w:rFonts w:eastAsia="Times New Roman"/>
          <w:sz w:val="28"/>
          <w:szCs w:val="28"/>
          <w:lang w:eastAsia="en-US"/>
        </w:rPr>
        <w:t>в образовательной организации усло</w:t>
      </w:r>
      <w:r w:rsidR="00995089">
        <w:rPr>
          <w:rFonts w:eastAsia="Times New Roman"/>
          <w:sz w:val="28"/>
          <w:szCs w:val="28"/>
          <w:lang w:eastAsia="en-US"/>
        </w:rPr>
        <w:t xml:space="preserve">вий, а также программ поддержки </w:t>
      </w:r>
      <w:r w:rsidRPr="00864B66">
        <w:rPr>
          <w:rFonts w:eastAsia="Times New Roman"/>
          <w:sz w:val="28"/>
          <w:szCs w:val="28"/>
          <w:lang w:eastAsia="en-US"/>
        </w:rPr>
        <w:t>образовательной организации со стороны учредителя (</w:t>
      </w:r>
      <w:r w:rsidR="00995089">
        <w:rPr>
          <w:rFonts w:eastAsia="Times New Roman"/>
          <w:sz w:val="28"/>
          <w:szCs w:val="28"/>
          <w:lang w:eastAsia="en-US"/>
        </w:rPr>
        <w:t xml:space="preserve">муниципального </w:t>
      </w:r>
      <w:r w:rsidRPr="00864B66">
        <w:rPr>
          <w:rFonts w:eastAsia="Times New Roman"/>
          <w:sz w:val="28"/>
          <w:szCs w:val="28"/>
          <w:lang w:eastAsia="en-US"/>
        </w:rPr>
        <w:t>и регионального уровней).</w:t>
      </w:r>
    </w:p>
    <w:p w:rsidR="007744AB" w:rsidRDefault="007744AB" w:rsidP="007744AB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7744AB">
        <w:rPr>
          <w:rFonts w:eastAsia="Times New Roman"/>
          <w:sz w:val="28"/>
          <w:szCs w:val="28"/>
          <w:lang w:eastAsia="en-US"/>
        </w:rPr>
        <w:lastRenderedPageBreak/>
        <w:t xml:space="preserve">Дополнительные нормативные документы, методические материалы федерального и регионального уровня, новости о проведённых и предстоящих мероприятиях  можно изучить на портале </w:t>
      </w:r>
      <w:r>
        <w:rPr>
          <w:rFonts w:eastAsia="Times New Roman"/>
          <w:sz w:val="28"/>
          <w:szCs w:val="28"/>
          <w:lang w:eastAsia="en-US"/>
        </w:rPr>
        <w:t>«</w:t>
      </w:r>
      <w:r w:rsidRPr="007744AB">
        <w:rPr>
          <w:rFonts w:eastAsia="Times New Roman"/>
          <w:sz w:val="28"/>
          <w:szCs w:val="28"/>
          <w:lang w:eastAsia="en-US"/>
        </w:rPr>
        <w:t>Педсовет66</w:t>
      </w:r>
      <w:r>
        <w:rPr>
          <w:rFonts w:eastAsia="Times New Roman"/>
          <w:sz w:val="28"/>
          <w:szCs w:val="28"/>
          <w:lang w:eastAsia="en-US"/>
        </w:rPr>
        <w:t>»</w:t>
      </w:r>
      <w:r w:rsidRPr="007744AB">
        <w:rPr>
          <w:rFonts w:eastAsia="Times New Roman"/>
          <w:sz w:val="28"/>
          <w:szCs w:val="28"/>
          <w:lang w:eastAsia="en-US"/>
        </w:rPr>
        <w:t xml:space="preserve"> по ссылке </w:t>
      </w:r>
      <w:hyperlink r:id="rId13" w:history="1">
        <w:r w:rsidRPr="00682FF0">
          <w:rPr>
            <w:rStyle w:val="a5"/>
            <w:rFonts w:eastAsia="Times New Roman"/>
            <w:sz w:val="28"/>
            <w:szCs w:val="28"/>
            <w:lang w:eastAsia="en-US"/>
          </w:rPr>
          <w:t>https://irontf.wixsite.com/shmpr</w:t>
        </w:r>
      </w:hyperlink>
      <w:r w:rsidRPr="007744AB">
        <w:rPr>
          <w:rFonts w:eastAsia="Times New Roman"/>
          <w:sz w:val="28"/>
          <w:szCs w:val="28"/>
          <w:lang w:eastAsia="en-US"/>
        </w:rPr>
        <w:t>. Обращаем ваше внимание на созданную интерактивную карту шко</w:t>
      </w:r>
      <w:proofErr w:type="gramStart"/>
      <w:r w:rsidRPr="007744AB">
        <w:rPr>
          <w:rFonts w:eastAsia="Times New Roman"/>
          <w:sz w:val="28"/>
          <w:szCs w:val="28"/>
          <w:lang w:eastAsia="en-US"/>
        </w:rPr>
        <w:t>л-</w:t>
      </w:r>
      <w:proofErr w:type="gramEnd"/>
      <w:r w:rsidRPr="007744AB">
        <w:rPr>
          <w:rFonts w:eastAsia="Times New Roman"/>
          <w:sz w:val="28"/>
          <w:szCs w:val="28"/>
          <w:lang w:eastAsia="en-US"/>
        </w:rPr>
        <w:t xml:space="preserve"> участников проекта </w:t>
      </w:r>
      <w:r>
        <w:rPr>
          <w:rFonts w:eastAsia="Times New Roman"/>
          <w:sz w:val="28"/>
          <w:szCs w:val="28"/>
          <w:lang w:eastAsia="en-US"/>
        </w:rPr>
        <w:t>«</w:t>
      </w:r>
      <w:r w:rsidRPr="007744AB">
        <w:rPr>
          <w:rFonts w:eastAsia="Times New Roman"/>
          <w:sz w:val="28"/>
          <w:szCs w:val="28"/>
          <w:lang w:eastAsia="en-US"/>
        </w:rPr>
        <w:t xml:space="preserve">Школа </w:t>
      </w:r>
      <w:proofErr w:type="spellStart"/>
      <w:r w:rsidRPr="007744AB">
        <w:rPr>
          <w:rFonts w:eastAsia="Times New Roman"/>
          <w:sz w:val="28"/>
          <w:szCs w:val="28"/>
          <w:lang w:eastAsia="en-US"/>
        </w:rPr>
        <w:t>Минпросвещения</w:t>
      </w:r>
      <w:proofErr w:type="spellEnd"/>
      <w:r w:rsidRPr="007744AB">
        <w:rPr>
          <w:rFonts w:eastAsia="Times New Roman"/>
          <w:sz w:val="28"/>
          <w:szCs w:val="28"/>
          <w:lang w:eastAsia="en-US"/>
        </w:rPr>
        <w:t xml:space="preserve"> России</w:t>
      </w:r>
      <w:r>
        <w:rPr>
          <w:rFonts w:eastAsia="Times New Roman"/>
          <w:sz w:val="28"/>
          <w:szCs w:val="28"/>
          <w:lang w:eastAsia="en-US"/>
        </w:rPr>
        <w:t>»</w:t>
      </w:r>
      <w:r w:rsidRPr="007744AB">
        <w:rPr>
          <w:rFonts w:eastAsia="Times New Roman"/>
          <w:sz w:val="28"/>
          <w:szCs w:val="28"/>
          <w:lang w:eastAsia="en-US"/>
        </w:rPr>
        <w:t>. Участники на страницах сайта своих образовательных организаций информируют профессиональное сообщество  об апробации и внедрению проекта.</w:t>
      </w:r>
    </w:p>
    <w:p w:rsidR="00995089" w:rsidRPr="00995089" w:rsidRDefault="00995089" w:rsidP="00995089">
      <w:pPr>
        <w:ind w:firstLine="709"/>
        <w:jc w:val="both"/>
        <w:rPr>
          <w:rFonts w:eastAsia="Times New Roman"/>
          <w:b/>
          <w:sz w:val="28"/>
          <w:szCs w:val="28"/>
          <w:lang w:eastAsia="en-US"/>
        </w:rPr>
      </w:pPr>
      <w:r w:rsidRPr="00995089">
        <w:rPr>
          <w:rFonts w:eastAsia="Times New Roman"/>
          <w:b/>
          <w:sz w:val="28"/>
          <w:szCs w:val="28"/>
          <w:lang w:eastAsia="en-US"/>
        </w:rPr>
        <w:t>Первоочередные мероприятия и задачи в рамках апробации Проекта</w:t>
      </w:r>
    </w:p>
    <w:p w:rsidR="00995089" w:rsidRDefault="00995089" w:rsidP="00995089">
      <w:pPr>
        <w:jc w:val="both"/>
        <w:rPr>
          <w:rFonts w:eastAsia="Times New Roman"/>
          <w:b/>
          <w:sz w:val="28"/>
          <w:szCs w:val="28"/>
          <w:lang w:eastAsia="en-US"/>
        </w:rPr>
      </w:pPr>
      <w:r w:rsidRPr="00995089">
        <w:rPr>
          <w:rFonts w:eastAsia="Times New Roman"/>
          <w:b/>
          <w:sz w:val="28"/>
          <w:szCs w:val="28"/>
          <w:lang w:eastAsia="en-US"/>
        </w:rPr>
        <w:t xml:space="preserve">Общеобразовательным организациям </w:t>
      </w:r>
      <w:r w:rsidR="001900BF">
        <w:rPr>
          <w:rFonts w:eastAsia="Times New Roman"/>
          <w:b/>
          <w:sz w:val="28"/>
          <w:szCs w:val="28"/>
          <w:lang w:eastAsia="en-US"/>
        </w:rPr>
        <w:t xml:space="preserve">руководителям общеобразовательной организации </w:t>
      </w:r>
      <w:r w:rsidRPr="00995089">
        <w:rPr>
          <w:rFonts w:eastAsia="Times New Roman"/>
          <w:b/>
          <w:sz w:val="28"/>
          <w:szCs w:val="28"/>
          <w:lang w:eastAsia="en-US"/>
        </w:rPr>
        <w:t>необходимо:</w:t>
      </w:r>
    </w:p>
    <w:p w:rsidR="001900BF" w:rsidRPr="00995089" w:rsidRDefault="001900BF" w:rsidP="00995089">
      <w:pPr>
        <w:jc w:val="both"/>
        <w:rPr>
          <w:rFonts w:eastAsia="Times New Roman"/>
          <w:b/>
          <w:sz w:val="28"/>
          <w:szCs w:val="28"/>
          <w:lang w:eastAsia="en-US"/>
        </w:rPr>
      </w:pPr>
    </w:p>
    <w:p w:rsidR="00995089" w:rsidRPr="001900BF" w:rsidRDefault="00995089" w:rsidP="001900BF">
      <w:pPr>
        <w:pStyle w:val="af8"/>
        <w:numPr>
          <w:ilvl w:val="0"/>
          <w:numId w:val="3"/>
        </w:numPr>
        <w:ind w:left="426"/>
        <w:jc w:val="both"/>
        <w:rPr>
          <w:rFonts w:eastAsia="Times New Roman"/>
          <w:sz w:val="28"/>
          <w:szCs w:val="28"/>
          <w:lang w:eastAsia="en-US"/>
        </w:rPr>
      </w:pPr>
      <w:r w:rsidRPr="001900BF">
        <w:rPr>
          <w:rFonts w:eastAsia="Times New Roman"/>
          <w:sz w:val="28"/>
          <w:szCs w:val="28"/>
          <w:lang w:eastAsia="en-US"/>
        </w:rPr>
        <w:t>ознакомиться с разработками ФГБНУ «Институт управления образованием</w:t>
      </w:r>
      <w:r w:rsidR="001900BF">
        <w:rPr>
          <w:rFonts w:eastAsia="Times New Roman"/>
          <w:sz w:val="28"/>
          <w:szCs w:val="28"/>
          <w:lang w:eastAsia="en-US"/>
        </w:rPr>
        <w:t xml:space="preserve"> </w:t>
      </w:r>
      <w:r w:rsidRPr="001900BF">
        <w:rPr>
          <w:rFonts w:eastAsia="Times New Roman"/>
          <w:sz w:val="28"/>
          <w:szCs w:val="28"/>
          <w:lang w:eastAsia="en-US"/>
        </w:rPr>
        <w:t>Российской академии образования»</w:t>
      </w:r>
      <w:r w:rsidRPr="001900BF">
        <w:footnoteReference w:id="5"/>
      </w:r>
      <w:r w:rsidR="0026354E" w:rsidRPr="001900BF">
        <w:rPr>
          <w:rFonts w:eastAsia="Times New Roman"/>
          <w:sz w:val="28"/>
          <w:szCs w:val="28"/>
          <w:lang w:eastAsia="en-US"/>
        </w:rPr>
        <w:t xml:space="preserve"> </w:t>
      </w:r>
      <w:r w:rsidRPr="001900BF">
        <w:rPr>
          <w:rFonts w:eastAsia="Times New Roman"/>
          <w:sz w:val="28"/>
          <w:szCs w:val="28"/>
          <w:lang w:eastAsia="en-US"/>
        </w:rPr>
        <w:t xml:space="preserve">(раздел «Школа </w:t>
      </w:r>
      <w:proofErr w:type="spellStart"/>
      <w:r w:rsidRPr="001900BF">
        <w:rPr>
          <w:rFonts w:eastAsia="Times New Roman"/>
          <w:sz w:val="28"/>
          <w:szCs w:val="28"/>
          <w:lang w:eastAsia="en-US"/>
        </w:rPr>
        <w:t>Минпросвещения</w:t>
      </w:r>
      <w:proofErr w:type="spellEnd"/>
      <w:r w:rsidRPr="001900BF">
        <w:rPr>
          <w:rFonts w:eastAsia="Times New Roman"/>
          <w:sz w:val="28"/>
          <w:szCs w:val="28"/>
          <w:lang w:eastAsia="en-US"/>
        </w:rPr>
        <w:t xml:space="preserve"> России»);</w:t>
      </w:r>
    </w:p>
    <w:p w:rsidR="00995089" w:rsidRDefault="00995089" w:rsidP="00995089">
      <w:pPr>
        <w:pStyle w:val="af8"/>
        <w:numPr>
          <w:ilvl w:val="0"/>
          <w:numId w:val="3"/>
        </w:numPr>
        <w:ind w:left="426"/>
        <w:jc w:val="both"/>
        <w:rPr>
          <w:rFonts w:eastAsia="Times New Roman"/>
          <w:sz w:val="28"/>
          <w:szCs w:val="28"/>
          <w:lang w:eastAsia="en-US"/>
        </w:rPr>
      </w:pPr>
      <w:r w:rsidRPr="0026354E">
        <w:rPr>
          <w:rFonts w:eastAsia="Times New Roman"/>
          <w:sz w:val="28"/>
          <w:szCs w:val="28"/>
          <w:lang w:eastAsia="en-US"/>
        </w:rPr>
        <w:t>пройти самодиагностику в электронном виде</w:t>
      </w:r>
      <w:r w:rsidR="0026354E" w:rsidRPr="0026354E">
        <w:rPr>
          <w:rFonts w:eastAsia="Times New Roman"/>
          <w:sz w:val="28"/>
          <w:szCs w:val="28"/>
          <w:lang w:eastAsia="en-US"/>
        </w:rPr>
        <w:t xml:space="preserve"> (</w:t>
      </w:r>
      <w:r w:rsidR="001900BF" w:rsidRPr="001900BF">
        <w:rPr>
          <w:rFonts w:eastAsia="Times New Roman"/>
          <w:b/>
          <w:i/>
          <w:sz w:val="28"/>
          <w:szCs w:val="28"/>
          <w:lang w:eastAsia="en-US"/>
        </w:rPr>
        <w:t>прошли в июле 2022 года</w:t>
      </w:r>
      <w:r w:rsidR="001900BF">
        <w:rPr>
          <w:rFonts w:eastAsia="Times New Roman"/>
          <w:sz w:val="28"/>
          <w:szCs w:val="28"/>
          <w:lang w:eastAsia="en-US"/>
        </w:rPr>
        <w:t>)</w:t>
      </w:r>
      <w:r w:rsidRPr="0026354E">
        <w:rPr>
          <w:rFonts w:eastAsia="Times New Roman"/>
          <w:sz w:val="28"/>
          <w:szCs w:val="28"/>
          <w:lang w:eastAsia="en-US"/>
        </w:rPr>
        <w:t>;</w:t>
      </w:r>
    </w:p>
    <w:p w:rsidR="00995089" w:rsidRPr="001900BF" w:rsidRDefault="00995089" w:rsidP="001900BF">
      <w:pPr>
        <w:pStyle w:val="af8"/>
        <w:numPr>
          <w:ilvl w:val="0"/>
          <w:numId w:val="3"/>
        </w:numPr>
        <w:ind w:left="426"/>
        <w:jc w:val="both"/>
        <w:rPr>
          <w:rFonts w:eastAsia="Times New Roman"/>
          <w:sz w:val="28"/>
          <w:szCs w:val="28"/>
          <w:lang w:eastAsia="en-US"/>
        </w:rPr>
      </w:pPr>
      <w:r w:rsidRPr="001900BF">
        <w:rPr>
          <w:rFonts w:eastAsia="Times New Roman"/>
          <w:sz w:val="28"/>
          <w:szCs w:val="28"/>
          <w:lang w:eastAsia="en-US"/>
        </w:rPr>
        <w:t>получить рекомендации федерального оператора Проекта по повышению</w:t>
      </w:r>
      <w:r w:rsidR="0026354E" w:rsidRPr="001900BF">
        <w:rPr>
          <w:rFonts w:eastAsia="Times New Roman"/>
          <w:sz w:val="28"/>
          <w:szCs w:val="28"/>
          <w:lang w:eastAsia="en-US"/>
        </w:rPr>
        <w:t xml:space="preserve"> </w:t>
      </w:r>
      <w:r w:rsidRPr="001900BF">
        <w:rPr>
          <w:rFonts w:eastAsia="Times New Roman"/>
          <w:sz w:val="28"/>
          <w:szCs w:val="28"/>
          <w:lang w:eastAsia="en-US"/>
        </w:rPr>
        <w:t xml:space="preserve">стартового уровня соответствия модели «Школа </w:t>
      </w:r>
      <w:proofErr w:type="spellStart"/>
      <w:r w:rsidRPr="001900BF">
        <w:rPr>
          <w:rFonts w:eastAsia="Times New Roman"/>
          <w:sz w:val="28"/>
          <w:szCs w:val="28"/>
          <w:lang w:eastAsia="en-US"/>
        </w:rPr>
        <w:t>Минпросвещения</w:t>
      </w:r>
      <w:proofErr w:type="spellEnd"/>
      <w:r w:rsidRPr="001900BF">
        <w:rPr>
          <w:rFonts w:eastAsia="Times New Roman"/>
          <w:sz w:val="28"/>
          <w:szCs w:val="28"/>
          <w:lang w:eastAsia="en-US"/>
        </w:rPr>
        <w:t xml:space="preserve"> России»</w:t>
      </w:r>
      <w:r w:rsidR="001900BF" w:rsidRPr="001900BF">
        <w:rPr>
          <w:rFonts w:eastAsia="Times New Roman"/>
          <w:sz w:val="28"/>
          <w:szCs w:val="28"/>
          <w:lang w:eastAsia="en-US"/>
        </w:rPr>
        <w:t xml:space="preserve"> </w:t>
      </w:r>
      <w:r w:rsidR="001900BF" w:rsidRPr="001900BF">
        <w:rPr>
          <w:rFonts w:eastAsia="Times New Roman"/>
          <w:b/>
          <w:i/>
          <w:sz w:val="28"/>
          <w:szCs w:val="28"/>
          <w:lang w:eastAsia="en-US"/>
        </w:rPr>
        <w:t xml:space="preserve">(результаты диагностики, диаграмма имеются в личном кабинете </w:t>
      </w:r>
      <w:hyperlink r:id="rId14" w:history="1">
        <w:r w:rsidR="001900BF" w:rsidRPr="001900BF">
          <w:rPr>
            <w:rStyle w:val="a5"/>
            <w:rFonts w:eastAsia="Times New Roman"/>
            <w:b/>
            <w:i/>
            <w:sz w:val="28"/>
            <w:szCs w:val="28"/>
            <w:lang w:eastAsia="en-US"/>
          </w:rPr>
          <w:t>https://testpoll.ixora.ru/loginForTest</w:t>
        </w:r>
      </w:hyperlink>
      <w:r w:rsidR="001900BF">
        <w:rPr>
          <w:rFonts w:eastAsia="Times New Roman"/>
          <w:b/>
          <w:i/>
          <w:sz w:val="28"/>
          <w:szCs w:val="28"/>
          <w:lang w:eastAsia="en-US"/>
        </w:rPr>
        <w:t>)</w:t>
      </w:r>
      <w:r w:rsidRPr="001900BF">
        <w:rPr>
          <w:rFonts w:eastAsia="Times New Roman"/>
          <w:b/>
          <w:i/>
          <w:sz w:val="28"/>
          <w:szCs w:val="28"/>
          <w:lang w:eastAsia="en-US"/>
        </w:rPr>
        <w:t>;</w:t>
      </w:r>
    </w:p>
    <w:p w:rsidR="00995089" w:rsidRPr="0026354E" w:rsidRDefault="00995089" w:rsidP="0026354E">
      <w:pPr>
        <w:pStyle w:val="af8"/>
        <w:numPr>
          <w:ilvl w:val="0"/>
          <w:numId w:val="3"/>
        </w:numPr>
        <w:ind w:left="426"/>
        <w:jc w:val="both"/>
        <w:rPr>
          <w:rFonts w:eastAsia="Times New Roman"/>
          <w:sz w:val="28"/>
          <w:szCs w:val="28"/>
          <w:lang w:eastAsia="en-US"/>
        </w:rPr>
      </w:pPr>
      <w:r w:rsidRPr="00995089">
        <w:rPr>
          <w:rFonts w:eastAsia="Times New Roman"/>
          <w:sz w:val="28"/>
          <w:szCs w:val="28"/>
          <w:lang w:eastAsia="en-US"/>
        </w:rPr>
        <w:t>проанализировать и обсудить результаты самодиагностики в педагогическом</w:t>
      </w:r>
      <w:r w:rsidR="0026354E">
        <w:rPr>
          <w:rFonts w:eastAsia="Times New Roman"/>
          <w:sz w:val="28"/>
          <w:szCs w:val="28"/>
          <w:lang w:eastAsia="en-US"/>
        </w:rPr>
        <w:t xml:space="preserve"> </w:t>
      </w:r>
      <w:r w:rsidRPr="0026354E">
        <w:rPr>
          <w:rFonts w:eastAsia="Times New Roman"/>
          <w:sz w:val="28"/>
          <w:szCs w:val="28"/>
          <w:lang w:eastAsia="en-US"/>
        </w:rPr>
        <w:t>коллективе;</w:t>
      </w:r>
    </w:p>
    <w:p w:rsidR="00995089" w:rsidRPr="0026354E" w:rsidRDefault="00995089" w:rsidP="0026354E">
      <w:pPr>
        <w:pStyle w:val="af8"/>
        <w:numPr>
          <w:ilvl w:val="0"/>
          <w:numId w:val="3"/>
        </w:numPr>
        <w:ind w:left="426"/>
        <w:jc w:val="both"/>
        <w:rPr>
          <w:rFonts w:eastAsia="Times New Roman"/>
          <w:sz w:val="28"/>
          <w:szCs w:val="28"/>
          <w:lang w:eastAsia="en-US"/>
        </w:rPr>
      </w:pPr>
      <w:r w:rsidRPr="00995089">
        <w:rPr>
          <w:rFonts w:eastAsia="Times New Roman"/>
          <w:sz w:val="28"/>
          <w:szCs w:val="28"/>
          <w:lang w:eastAsia="en-US"/>
        </w:rPr>
        <w:t>сделать вывод о соответствии тому или иному уровню требований модели</w:t>
      </w:r>
      <w:r w:rsidR="0026354E">
        <w:rPr>
          <w:rFonts w:eastAsia="Times New Roman"/>
          <w:sz w:val="28"/>
          <w:szCs w:val="28"/>
          <w:lang w:eastAsia="en-US"/>
        </w:rPr>
        <w:t xml:space="preserve"> </w:t>
      </w:r>
      <w:r w:rsidRPr="0026354E">
        <w:rPr>
          <w:rFonts w:eastAsia="Times New Roman"/>
          <w:sz w:val="28"/>
          <w:szCs w:val="28"/>
          <w:lang w:eastAsia="en-US"/>
        </w:rPr>
        <w:t xml:space="preserve">«Школа </w:t>
      </w:r>
      <w:proofErr w:type="spellStart"/>
      <w:r w:rsidRPr="0026354E">
        <w:rPr>
          <w:rFonts w:eastAsia="Times New Roman"/>
          <w:sz w:val="28"/>
          <w:szCs w:val="28"/>
          <w:lang w:eastAsia="en-US"/>
        </w:rPr>
        <w:t>Минпросвещения</w:t>
      </w:r>
      <w:proofErr w:type="spellEnd"/>
      <w:r w:rsidRPr="0026354E">
        <w:rPr>
          <w:rFonts w:eastAsia="Times New Roman"/>
          <w:sz w:val="28"/>
          <w:szCs w:val="28"/>
          <w:lang w:eastAsia="en-US"/>
        </w:rPr>
        <w:t xml:space="preserve"> России»;</w:t>
      </w:r>
    </w:p>
    <w:p w:rsidR="00995089" w:rsidRDefault="00995089" w:rsidP="0026354E">
      <w:pPr>
        <w:pStyle w:val="af8"/>
        <w:numPr>
          <w:ilvl w:val="0"/>
          <w:numId w:val="3"/>
        </w:numPr>
        <w:ind w:left="426"/>
        <w:jc w:val="both"/>
        <w:rPr>
          <w:rFonts w:eastAsia="Times New Roman"/>
          <w:sz w:val="28"/>
          <w:szCs w:val="28"/>
          <w:lang w:eastAsia="en-US"/>
        </w:rPr>
      </w:pPr>
      <w:r w:rsidRPr="00995089">
        <w:rPr>
          <w:rFonts w:eastAsia="Times New Roman"/>
          <w:sz w:val="28"/>
          <w:szCs w:val="28"/>
          <w:lang w:eastAsia="en-US"/>
        </w:rPr>
        <w:t>выявить дефициты имеющихся в образовательной организации ресурсов для</w:t>
      </w:r>
      <w:r w:rsidR="0026354E">
        <w:rPr>
          <w:rFonts w:eastAsia="Times New Roman"/>
          <w:sz w:val="28"/>
          <w:szCs w:val="28"/>
          <w:lang w:eastAsia="en-US"/>
        </w:rPr>
        <w:t xml:space="preserve"> </w:t>
      </w:r>
      <w:r w:rsidRPr="0026354E">
        <w:rPr>
          <w:rFonts w:eastAsia="Times New Roman"/>
          <w:sz w:val="28"/>
          <w:szCs w:val="28"/>
          <w:lang w:eastAsia="en-US"/>
        </w:rPr>
        <w:t>достижения следующего (повы</w:t>
      </w:r>
      <w:r w:rsidR="0026354E">
        <w:rPr>
          <w:rFonts w:eastAsia="Times New Roman"/>
          <w:sz w:val="28"/>
          <w:szCs w:val="28"/>
          <w:lang w:eastAsia="en-US"/>
        </w:rPr>
        <w:t>ш</w:t>
      </w:r>
      <w:r w:rsidRPr="0026354E">
        <w:rPr>
          <w:rFonts w:eastAsia="Times New Roman"/>
          <w:sz w:val="28"/>
          <w:szCs w:val="28"/>
          <w:lang w:eastAsia="en-US"/>
        </w:rPr>
        <w:t>енного) уровня условий;</w:t>
      </w:r>
    </w:p>
    <w:p w:rsidR="00995089" w:rsidRPr="004E6052" w:rsidRDefault="00995089" w:rsidP="004E6052">
      <w:pPr>
        <w:pStyle w:val="af8"/>
        <w:numPr>
          <w:ilvl w:val="0"/>
          <w:numId w:val="3"/>
        </w:numPr>
        <w:ind w:left="426"/>
        <w:jc w:val="both"/>
        <w:rPr>
          <w:rFonts w:eastAsia="Times New Roman"/>
          <w:sz w:val="28"/>
          <w:szCs w:val="28"/>
          <w:lang w:eastAsia="en-US"/>
        </w:rPr>
      </w:pPr>
      <w:r w:rsidRPr="004E6052">
        <w:rPr>
          <w:rFonts w:eastAsia="Times New Roman"/>
          <w:sz w:val="28"/>
          <w:szCs w:val="28"/>
          <w:lang w:eastAsia="en-US"/>
        </w:rPr>
        <w:t>изучить методические рекомендации по реализации основных направлений</w:t>
      </w:r>
      <w:r w:rsidR="001900BF" w:rsidRPr="004E6052">
        <w:rPr>
          <w:rFonts w:eastAsia="Times New Roman"/>
          <w:sz w:val="28"/>
          <w:szCs w:val="28"/>
          <w:lang w:eastAsia="en-US"/>
        </w:rPr>
        <w:t xml:space="preserve"> </w:t>
      </w:r>
      <w:r w:rsidRPr="004E6052">
        <w:rPr>
          <w:rFonts w:eastAsia="Times New Roman"/>
          <w:sz w:val="28"/>
          <w:szCs w:val="28"/>
          <w:lang w:eastAsia="en-US"/>
        </w:rPr>
        <w:t>(«треков») Проекта, размещенные на его странице в разделе «Настольная книга</w:t>
      </w:r>
      <w:r w:rsidR="001900BF" w:rsidRPr="004E6052">
        <w:rPr>
          <w:rFonts w:eastAsia="Times New Roman"/>
          <w:sz w:val="28"/>
          <w:szCs w:val="28"/>
          <w:lang w:eastAsia="en-US"/>
        </w:rPr>
        <w:t xml:space="preserve"> </w:t>
      </w:r>
      <w:r w:rsidRPr="004E6052">
        <w:rPr>
          <w:rFonts w:eastAsia="Times New Roman"/>
          <w:sz w:val="28"/>
          <w:szCs w:val="28"/>
          <w:lang w:eastAsia="en-US"/>
        </w:rPr>
        <w:t>директора школы»</w:t>
      </w:r>
      <w:r w:rsidR="001900BF" w:rsidRPr="001900BF">
        <w:rPr>
          <w:rStyle w:val="af7"/>
          <w:rFonts w:eastAsia="Times New Roman"/>
          <w:b/>
          <w:sz w:val="28"/>
          <w:szCs w:val="28"/>
          <w:lang w:eastAsia="en-US"/>
        </w:rPr>
        <w:footnoteReference w:id="6"/>
      </w:r>
      <w:r w:rsidRPr="004E6052">
        <w:rPr>
          <w:rFonts w:eastAsia="Times New Roman"/>
          <w:sz w:val="28"/>
          <w:szCs w:val="28"/>
          <w:lang w:eastAsia="en-US"/>
        </w:rPr>
        <w:t>, особенно «</w:t>
      </w:r>
      <w:proofErr w:type="spellStart"/>
      <w:r w:rsidRPr="004E6052">
        <w:rPr>
          <w:rFonts w:eastAsia="Times New Roman"/>
          <w:sz w:val="28"/>
          <w:szCs w:val="28"/>
          <w:lang w:eastAsia="en-US"/>
        </w:rPr>
        <w:t>дефицитарных</w:t>
      </w:r>
      <w:proofErr w:type="spellEnd"/>
      <w:r w:rsidRPr="004E6052">
        <w:rPr>
          <w:rFonts w:eastAsia="Times New Roman"/>
          <w:sz w:val="28"/>
          <w:szCs w:val="28"/>
          <w:lang w:eastAsia="en-US"/>
        </w:rPr>
        <w:t>» в школе;</w:t>
      </w:r>
    </w:p>
    <w:p w:rsidR="00995089" w:rsidRPr="001900BF" w:rsidRDefault="00995089" w:rsidP="00995089">
      <w:pPr>
        <w:pStyle w:val="af8"/>
        <w:numPr>
          <w:ilvl w:val="0"/>
          <w:numId w:val="3"/>
        </w:numPr>
        <w:ind w:left="426"/>
        <w:jc w:val="both"/>
        <w:rPr>
          <w:rFonts w:eastAsia="Times New Roman"/>
          <w:sz w:val="28"/>
          <w:szCs w:val="28"/>
          <w:lang w:eastAsia="en-US"/>
        </w:rPr>
      </w:pPr>
      <w:r w:rsidRPr="001900BF">
        <w:rPr>
          <w:rFonts w:eastAsia="Times New Roman"/>
          <w:sz w:val="28"/>
          <w:szCs w:val="28"/>
          <w:lang w:eastAsia="en-US"/>
        </w:rPr>
        <w:t>разработать (актуализировать) программу развития образовательной</w:t>
      </w:r>
      <w:r w:rsidR="001900BF" w:rsidRPr="001900BF">
        <w:rPr>
          <w:rFonts w:eastAsia="Times New Roman"/>
          <w:sz w:val="28"/>
          <w:szCs w:val="28"/>
          <w:lang w:eastAsia="en-US"/>
        </w:rPr>
        <w:t xml:space="preserve"> </w:t>
      </w:r>
      <w:r w:rsidRPr="001900BF">
        <w:rPr>
          <w:rFonts w:eastAsia="Times New Roman"/>
          <w:sz w:val="28"/>
          <w:szCs w:val="28"/>
          <w:lang w:eastAsia="en-US"/>
        </w:rPr>
        <w:t>организации, направленную на повышение качества условий организации</w:t>
      </w:r>
      <w:r w:rsidR="001900BF" w:rsidRPr="001900BF">
        <w:rPr>
          <w:rFonts w:eastAsia="Times New Roman"/>
          <w:sz w:val="28"/>
          <w:szCs w:val="28"/>
          <w:lang w:eastAsia="en-US"/>
        </w:rPr>
        <w:t xml:space="preserve"> </w:t>
      </w:r>
      <w:r w:rsidRPr="001900BF">
        <w:rPr>
          <w:rFonts w:eastAsia="Times New Roman"/>
          <w:sz w:val="28"/>
          <w:szCs w:val="28"/>
          <w:lang w:eastAsia="en-US"/>
        </w:rPr>
        <w:t>образовательной деятельности, на основе дефицитов, выявленных по итогам</w:t>
      </w:r>
      <w:r w:rsidR="001900BF" w:rsidRPr="001900BF">
        <w:rPr>
          <w:rFonts w:eastAsia="Times New Roman"/>
          <w:sz w:val="28"/>
          <w:szCs w:val="28"/>
          <w:lang w:eastAsia="en-US"/>
        </w:rPr>
        <w:t xml:space="preserve"> </w:t>
      </w:r>
      <w:r w:rsidRPr="001900BF">
        <w:rPr>
          <w:rFonts w:eastAsia="Times New Roman"/>
          <w:sz w:val="28"/>
          <w:szCs w:val="28"/>
          <w:lang w:eastAsia="en-US"/>
        </w:rPr>
        <w:t>проведенной самодиагностики (основой для разработки мероприятий программы</w:t>
      </w:r>
      <w:r w:rsidR="001900BF">
        <w:rPr>
          <w:rFonts w:eastAsia="Times New Roman"/>
          <w:sz w:val="28"/>
          <w:szCs w:val="28"/>
          <w:lang w:eastAsia="en-US"/>
        </w:rPr>
        <w:t xml:space="preserve"> </w:t>
      </w:r>
      <w:r w:rsidRPr="001900BF">
        <w:rPr>
          <w:rFonts w:eastAsia="Times New Roman"/>
          <w:sz w:val="28"/>
          <w:szCs w:val="28"/>
          <w:lang w:eastAsia="en-US"/>
        </w:rPr>
        <w:t>развития являются «</w:t>
      </w:r>
      <w:proofErr w:type="spellStart"/>
      <w:r w:rsidRPr="001900BF">
        <w:rPr>
          <w:rFonts w:eastAsia="Times New Roman"/>
          <w:sz w:val="28"/>
          <w:szCs w:val="28"/>
          <w:lang w:eastAsia="en-US"/>
        </w:rPr>
        <w:t>дефицитарные</w:t>
      </w:r>
      <w:proofErr w:type="spellEnd"/>
      <w:r w:rsidRPr="001900BF">
        <w:rPr>
          <w:rFonts w:eastAsia="Times New Roman"/>
          <w:sz w:val="28"/>
          <w:szCs w:val="28"/>
          <w:lang w:eastAsia="en-US"/>
        </w:rPr>
        <w:t>» позиции);</w:t>
      </w:r>
    </w:p>
    <w:p w:rsidR="00995089" w:rsidRPr="00995089" w:rsidRDefault="00995089" w:rsidP="00995089">
      <w:pPr>
        <w:pStyle w:val="af8"/>
        <w:numPr>
          <w:ilvl w:val="0"/>
          <w:numId w:val="3"/>
        </w:numPr>
        <w:ind w:left="426"/>
        <w:jc w:val="both"/>
        <w:rPr>
          <w:rFonts w:eastAsia="Times New Roman"/>
          <w:sz w:val="28"/>
          <w:szCs w:val="28"/>
          <w:lang w:eastAsia="en-US"/>
        </w:rPr>
      </w:pPr>
      <w:r w:rsidRPr="00995089">
        <w:rPr>
          <w:rFonts w:eastAsia="Times New Roman"/>
          <w:sz w:val="28"/>
          <w:szCs w:val="28"/>
          <w:lang w:eastAsia="en-US"/>
        </w:rPr>
        <w:t>разработать «дорожную карту» (план-график) по реализации мероприятий</w:t>
      </w:r>
    </w:p>
    <w:p w:rsidR="00995089" w:rsidRPr="00995089" w:rsidRDefault="00995089" w:rsidP="001900BF">
      <w:pPr>
        <w:pStyle w:val="af8"/>
        <w:ind w:left="426"/>
        <w:jc w:val="both"/>
        <w:rPr>
          <w:rFonts w:eastAsia="Times New Roman"/>
          <w:sz w:val="28"/>
          <w:szCs w:val="28"/>
          <w:lang w:eastAsia="en-US"/>
        </w:rPr>
      </w:pPr>
      <w:r w:rsidRPr="00995089">
        <w:rPr>
          <w:rFonts w:eastAsia="Times New Roman"/>
          <w:sz w:val="28"/>
          <w:szCs w:val="28"/>
          <w:lang w:eastAsia="en-US"/>
        </w:rPr>
        <w:t>Проекта;</w:t>
      </w:r>
    </w:p>
    <w:p w:rsidR="00995089" w:rsidRPr="00995089" w:rsidRDefault="00995089" w:rsidP="001900BF">
      <w:pPr>
        <w:pStyle w:val="af8"/>
        <w:ind w:left="426"/>
        <w:jc w:val="both"/>
        <w:rPr>
          <w:rFonts w:eastAsia="Times New Roman"/>
          <w:sz w:val="28"/>
          <w:szCs w:val="28"/>
          <w:lang w:eastAsia="en-US"/>
        </w:rPr>
      </w:pPr>
      <w:r w:rsidRPr="00995089">
        <w:rPr>
          <w:rFonts w:eastAsia="Times New Roman"/>
          <w:sz w:val="28"/>
          <w:szCs w:val="28"/>
          <w:lang w:eastAsia="en-US"/>
        </w:rPr>
        <w:t>направить программу развития образовательной организации на согласование</w:t>
      </w:r>
    </w:p>
    <w:p w:rsidR="00995089" w:rsidRPr="00995089" w:rsidRDefault="00995089" w:rsidP="001900BF">
      <w:pPr>
        <w:pStyle w:val="af8"/>
        <w:ind w:left="426"/>
        <w:jc w:val="both"/>
        <w:rPr>
          <w:rFonts w:eastAsia="Times New Roman"/>
          <w:sz w:val="28"/>
          <w:szCs w:val="28"/>
          <w:lang w:eastAsia="en-US"/>
        </w:rPr>
      </w:pPr>
      <w:r w:rsidRPr="00995089">
        <w:rPr>
          <w:rFonts w:eastAsia="Times New Roman"/>
          <w:sz w:val="28"/>
          <w:szCs w:val="28"/>
          <w:lang w:eastAsia="en-US"/>
        </w:rPr>
        <w:t>учредителю;</w:t>
      </w:r>
    </w:p>
    <w:p w:rsidR="00995089" w:rsidRPr="00995089" w:rsidRDefault="00995089" w:rsidP="00995089">
      <w:pPr>
        <w:pStyle w:val="af8"/>
        <w:numPr>
          <w:ilvl w:val="0"/>
          <w:numId w:val="3"/>
        </w:numPr>
        <w:ind w:left="426"/>
        <w:jc w:val="both"/>
        <w:rPr>
          <w:rFonts w:eastAsia="Times New Roman"/>
          <w:sz w:val="28"/>
          <w:szCs w:val="28"/>
          <w:lang w:eastAsia="en-US"/>
        </w:rPr>
      </w:pPr>
      <w:r w:rsidRPr="00995089">
        <w:rPr>
          <w:rFonts w:eastAsia="Times New Roman"/>
          <w:sz w:val="28"/>
          <w:szCs w:val="28"/>
          <w:lang w:eastAsia="en-US"/>
        </w:rPr>
        <w:t xml:space="preserve">привлечь к реализации программы развития широкий круг </w:t>
      </w:r>
      <w:proofErr w:type="gramStart"/>
      <w:r w:rsidRPr="00995089">
        <w:rPr>
          <w:rFonts w:eastAsia="Times New Roman"/>
          <w:sz w:val="28"/>
          <w:szCs w:val="28"/>
          <w:lang w:eastAsia="en-US"/>
        </w:rPr>
        <w:t>заинтересованных</w:t>
      </w:r>
      <w:proofErr w:type="gramEnd"/>
    </w:p>
    <w:p w:rsidR="00995089" w:rsidRPr="001900BF" w:rsidRDefault="00995089" w:rsidP="001900BF">
      <w:pPr>
        <w:pStyle w:val="af8"/>
        <w:ind w:left="426"/>
        <w:jc w:val="both"/>
        <w:rPr>
          <w:rFonts w:eastAsia="Times New Roman"/>
          <w:sz w:val="28"/>
          <w:szCs w:val="28"/>
          <w:lang w:eastAsia="en-US"/>
        </w:rPr>
      </w:pPr>
      <w:r w:rsidRPr="00995089">
        <w:rPr>
          <w:rFonts w:eastAsia="Times New Roman"/>
          <w:sz w:val="28"/>
          <w:szCs w:val="28"/>
          <w:lang w:eastAsia="en-US"/>
        </w:rPr>
        <w:t>лиц – родительскую общественность, детское движение школьников,</w:t>
      </w:r>
      <w:r w:rsidR="001900BF">
        <w:rPr>
          <w:rFonts w:eastAsia="Times New Roman"/>
          <w:sz w:val="28"/>
          <w:szCs w:val="28"/>
          <w:lang w:eastAsia="en-US"/>
        </w:rPr>
        <w:t xml:space="preserve"> </w:t>
      </w:r>
      <w:proofErr w:type="gramStart"/>
      <w:r w:rsidRPr="001900BF">
        <w:rPr>
          <w:rFonts w:eastAsia="Times New Roman"/>
          <w:sz w:val="28"/>
          <w:szCs w:val="28"/>
          <w:lang w:eastAsia="en-US"/>
        </w:rPr>
        <w:t>попечительский</w:t>
      </w:r>
      <w:proofErr w:type="gramEnd"/>
      <w:r w:rsidRPr="001900BF">
        <w:rPr>
          <w:rFonts w:eastAsia="Times New Roman"/>
          <w:sz w:val="28"/>
          <w:szCs w:val="28"/>
          <w:lang w:eastAsia="en-US"/>
        </w:rPr>
        <w:t xml:space="preserve"> и управляющих советов школы, профессиональные педагогические</w:t>
      </w:r>
      <w:r w:rsidR="001900BF">
        <w:rPr>
          <w:rFonts w:eastAsia="Times New Roman"/>
          <w:sz w:val="28"/>
          <w:szCs w:val="28"/>
          <w:lang w:eastAsia="en-US"/>
        </w:rPr>
        <w:t xml:space="preserve"> </w:t>
      </w:r>
      <w:r w:rsidRPr="001900BF">
        <w:rPr>
          <w:rFonts w:eastAsia="Times New Roman"/>
          <w:sz w:val="28"/>
          <w:szCs w:val="28"/>
          <w:lang w:eastAsia="en-US"/>
        </w:rPr>
        <w:t>ассоциации и т.д.;</w:t>
      </w:r>
    </w:p>
    <w:p w:rsidR="00995089" w:rsidRPr="001900BF" w:rsidRDefault="00995089" w:rsidP="001900BF">
      <w:pPr>
        <w:pStyle w:val="af8"/>
        <w:numPr>
          <w:ilvl w:val="0"/>
          <w:numId w:val="3"/>
        </w:numPr>
        <w:ind w:left="426"/>
        <w:jc w:val="both"/>
        <w:rPr>
          <w:rFonts w:eastAsia="Times New Roman"/>
          <w:sz w:val="28"/>
          <w:szCs w:val="28"/>
          <w:lang w:eastAsia="en-US"/>
        </w:rPr>
      </w:pPr>
      <w:r w:rsidRPr="00995089">
        <w:rPr>
          <w:rFonts w:eastAsia="Times New Roman"/>
          <w:sz w:val="28"/>
          <w:szCs w:val="28"/>
          <w:lang w:eastAsia="en-US"/>
        </w:rPr>
        <w:t>обеспечить методическую поддержку педагогических работников в рамках</w:t>
      </w:r>
      <w:r w:rsidR="001900BF">
        <w:rPr>
          <w:rFonts w:eastAsia="Times New Roman"/>
          <w:sz w:val="28"/>
          <w:szCs w:val="28"/>
          <w:lang w:eastAsia="en-US"/>
        </w:rPr>
        <w:t xml:space="preserve"> </w:t>
      </w:r>
      <w:r w:rsidRPr="001900BF">
        <w:rPr>
          <w:rFonts w:eastAsia="Times New Roman"/>
          <w:sz w:val="28"/>
          <w:szCs w:val="28"/>
          <w:lang w:eastAsia="en-US"/>
        </w:rPr>
        <w:t>апробации Проекта;</w:t>
      </w:r>
    </w:p>
    <w:p w:rsidR="00995089" w:rsidRPr="00995089" w:rsidRDefault="00995089" w:rsidP="00995089">
      <w:pPr>
        <w:pStyle w:val="af8"/>
        <w:numPr>
          <w:ilvl w:val="0"/>
          <w:numId w:val="3"/>
        </w:numPr>
        <w:ind w:left="426"/>
        <w:jc w:val="both"/>
        <w:rPr>
          <w:rFonts w:eastAsia="Times New Roman"/>
          <w:sz w:val="28"/>
          <w:szCs w:val="28"/>
          <w:lang w:eastAsia="en-US"/>
        </w:rPr>
      </w:pPr>
      <w:r w:rsidRPr="00995089">
        <w:rPr>
          <w:rFonts w:eastAsia="Times New Roman"/>
          <w:sz w:val="28"/>
          <w:szCs w:val="28"/>
          <w:lang w:eastAsia="en-US"/>
        </w:rPr>
        <w:lastRenderedPageBreak/>
        <w:t>обеспечить информационную поддержку реализации Проекта.</w:t>
      </w:r>
      <w:r w:rsidRPr="00995089">
        <w:rPr>
          <w:rFonts w:eastAsia="Times New Roman"/>
          <w:sz w:val="28"/>
          <w:szCs w:val="28"/>
          <w:lang w:eastAsia="en-US"/>
        </w:rPr>
        <w:cr/>
      </w:r>
    </w:p>
    <w:p w:rsidR="00CD63E0" w:rsidRDefault="004E6052" w:rsidP="00CD63E0">
      <w:pPr>
        <w:jc w:val="both"/>
        <w:rPr>
          <w:rFonts w:eastAsia="Times New Roman"/>
          <w:b/>
          <w:sz w:val="28"/>
          <w:szCs w:val="28"/>
          <w:lang w:eastAsia="en-US"/>
        </w:rPr>
      </w:pPr>
      <w:r>
        <w:rPr>
          <w:rFonts w:eastAsia="Times New Roman"/>
          <w:b/>
          <w:sz w:val="28"/>
          <w:szCs w:val="28"/>
          <w:lang w:eastAsia="en-US"/>
        </w:rPr>
        <w:t>Для разработки муниципальных актов по сопровождению Проекта прошу направить результаты диагностики до 3 февраля 2023 года</w:t>
      </w:r>
      <w:r w:rsidRPr="004E6052">
        <w:t xml:space="preserve"> </w:t>
      </w:r>
      <w:r w:rsidRPr="004E6052">
        <w:rPr>
          <w:rFonts w:eastAsia="Times New Roman"/>
          <w:b/>
          <w:sz w:val="28"/>
          <w:szCs w:val="28"/>
          <w:lang w:eastAsia="en-US"/>
        </w:rPr>
        <w:t xml:space="preserve">на </w:t>
      </w:r>
      <w:r>
        <w:rPr>
          <w:rFonts w:eastAsia="Times New Roman"/>
          <w:b/>
          <w:sz w:val="28"/>
          <w:szCs w:val="28"/>
          <w:lang w:eastAsia="en-US"/>
        </w:rPr>
        <w:t>э/</w:t>
      </w:r>
      <w:r w:rsidRPr="004E6052">
        <w:rPr>
          <w:rFonts w:eastAsia="Times New Roman"/>
          <w:b/>
          <w:sz w:val="28"/>
          <w:szCs w:val="28"/>
          <w:lang w:eastAsia="en-US"/>
        </w:rPr>
        <w:t>почту</w:t>
      </w:r>
      <w:r w:rsidRPr="004E6052">
        <w:t xml:space="preserve"> </w:t>
      </w:r>
      <w:hyperlink r:id="rId15" w:history="1">
        <w:r w:rsidRPr="00682FF0">
          <w:rPr>
            <w:rStyle w:val="a5"/>
            <w:rFonts w:eastAsia="Times New Roman"/>
            <w:b/>
            <w:sz w:val="28"/>
            <w:szCs w:val="28"/>
            <w:lang w:eastAsia="en-US"/>
          </w:rPr>
          <w:t>direktor_imc@ntura-adm.ru</w:t>
        </w:r>
      </w:hyperlink>
      <w:r>
        <w:rPr>
          <w:rFonts w:eastAsia="Times New Roman"/>
          <w:b/>
          <w:sz w:val="28"/>
          <w:szCs w:val="28"/>
          <w:lang w:eastAsia="en-US"/>
        </w:rPr>
        <w:t xml:space="preserve">. </w:t>
      </w:r>
    </w:p>
    <w:p w:rsidR="00EC79AC" w:rsidRPr="00EF6CF7" w:rsidRDefault="00EC79AC" w:rsidP="00CD63E0">
      <w:pPr>
        <w:jc w:val="both"/>
        <w:rPr>
          <w:rFonts w:eastAsia="Times New Roman"/>
          <w:b/>
          <w:sz w:val="28"/>
          <w:szCs w:val="28"/>
          <w:lang w:eastAsia="en-US"/>
        </w:rPr>
      </w:pPr>
    </w:p>
    <w:p w:rsidR="00995089" w:rsidRDefault="00995089" w:rsidP="000E71BE">
      <w:pPr>
        <w:ind w:firstLine="709"/>
        <w:jc w:val="both"/>
        <w:rPr>
          <w:sz w:val="28"/>
          <w:szCs w:val="28"/>
        </w:rPr>
      </w:pPr>
    </w:p>
    <w:p w:rsidR="00E9244F" w:rsidRDefault="00E9244F" w:rsidP="000E71BE">
      <w:pPr>
        <w:ind w:firstLine="709"/>
        <w:jc w:val="both"/>
        <w:rPr>
          <w:sz w:val="24"/>
          <w:szCs w:val="24"/>
        </w:rPr>
      </w:pPr>
      <w:r w:rsidRPr="00D71D23">
        <w:rPr>
          <w:sz w:val="28"/>
          <w:szCs w:val="28"/>
        </w:rPr>
        <w:t xml:space="preserve">Директор МКУ «ИМЦ»                                                          </w:t>
      </w:r>
      <w:proofErr w:type="spellStart"/>
      <w:r w:rsidRPr="00D71D23">
        <w:rPr>
          <w:sz w:val="28"/>
          <w:szCs w:val="28"/>
        </w:rPr>
        <w:t>Касимова</w:t>
      </w:r>
      <w:proofErr w:type="spellEnd"/>
      <w:r w:rsidRPr="00D71D23">
        <w:rPr>
          <w:sz w:val="28"/>
          <w:szCs w:val="28"/>
        </w:rPr>
        <w:t xml:space="preserve"> И.А.</w:t>
      </w:r>
    </w:p>
    <w:sectPr w:rsidR="00E9244F" w:rsidSect="009D4215">
      <w:pgSz w:w="11909" w:h="16838"/>
      <w:pgMar w:top="883" w:right="993" w:bottom="883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3C2" w:rsidRDefault="000873C2" w:rsidP="004C490B">
      <w:r>
        <w:separator/>
      </w:r>
    </w:p>
  </w:endnote>
  <w:endnote w:type="continuationSeparator" w:id="0">
    <w:p w:rsidR="000873C2" w:rsidRDefault="000873C2" w:rsidP="004C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3C2" w:rsidRDefault="000873C2" w:rsidP="004C490B">
      <w:r>
        <w:separator/>
      </w:r>
    </w:p>
  </w:footnote>
  <w:footnote w:type="continuationSeparator" w:id="0">
    <w:p w:rsidR="000873C2" w:rsidRDefault="000873C2" w:rsidP="004C490B">
      <w:r>
        <w:continuationSeparator/>
      </w:r>
    </w:p>
  </w:footnote>
  <w:footnote w:id="1">
    <w:p w:rsidR="00080AB2" w:rsidRDefault="00080AB2" w:rsidP="00080AB2">
      <w:pPr>
        <w:pStyle w:val="af5"/>
      </w:pPr>
      <w:r>
        <w:rPr>
          <w:rStyle w:val="af7"/>
        </w:rPr>
        <w:footnoteRef/>
      </w:r>
      <w:r>
        <w:t xml:space="preserve"> </w:t>
      </w:r>
      <w:r>
        <w:t>Указ Президента Российской Федерации от 02.07.2021 № 400 «О Стратегии национальной безопасности Российской</w:t>
      </w:r>
      <w:r>
        <w:t xml:space="preserve"> </w:t>
      </w:r>
      <w:r>
        <w:t>Федерации»</w:t>
      </w:r>
    </w:p>
  </w:footnote>
  <w:footnote w:id="2">
    <w:p w:rsidR="00080AB2" w:rsidRDefault="00080AB2" w:rsidP="00080AB2">
      <w:pPr>
        <w:pStyle w:val="af5"/>
      </w:pPr>
      <w:r>
        <w:rPr>
          <w:rStyle w:val="af7"/>
        </w:rPr>
        <w:footnoteRef/>
      </w:r>
      <w:r>
        <w:t xml:space="preserve"> </w:t>
      </w:r>
      <w:r>
        <w:t>Указ Президента Российской Федерации от 21.07.2020 № 474 «О национальных целях развития Российской</w:t>
      </w:r>
    </w:p>
    <w:p w:rsidR="00080AB2" w:rsidRDefault="00080AB2" w:rsidP="00080AB2">
      <w:pPr>
        <w:pStyle w:val="af5"/>
      </w:pPr>
      <w:r>
        <w:t>Федерации на период до 2030 года»</w:t>
      </w:r>
    </w:p>
  </w:footnote>
  <w:footnote w:id="3">
    <w:p w:rsidR="00995089" w:rsidRDefault="00995089">
      <w:pPr>
        <w:pStyle w:val="af5"/>
      </w:pPr>
      <w:r>
        <w:rPr>
          <w:rStyle w:val="af7"/>
        </w:rPr>
        <w:footnoteRef/>
      </w:r>
      <w:r>
        <w:t xml:space="preserve"> </w:t>
      </w:r>
      <w:r w:rsidRPr="00995089">
        <w:t>https://iuorao.ru/</w:t>
      </w:r>
    </w:p>
  </w:footnote>
  <w:footnote w:id="4">
    <w:p w:rsidR="00995089" w:rsidRDefault="00995089" w:rsidP="00995089">
      <w:pPr>
        <w:pStyle w:val="af5"/>
      </w:pPr>
      <w:r>
        <w:rPr>
          <w:rStyle w:val="af7"/>
        </w:rPr>
        <w:footnoteRef/>
      </w:r>
      <w:r>
        <w:t xml:space="preserve"> </w:t>
      </w:r>
      <w:hyperlink r:id="rId1" w:history="1">
        <w:r w:rsidRPr="00682FF0">
          <w:rPr>
            <w:rStyle w:val="a5"/>
          </w:rPr>
          <w:t>https://smp.iuorao.ru/</w:t>
        </w:r>
      </w:hyperlink>
      <w:r>
        <w:t xml:space="preserve"> </w:t>
      </w:r>
    </w:p>
  </w:footnote>
  <w:footnote w:id="5">
    <w:p w:rsidR="00995089" w:rsidRDefault="00995089">
      <w:pPr>
        <w:pStyle w:val="af5"/>
      </w:pPr>
      <w:r>
        <w:rPr>
          <w:rStyle w:val="af7"/>
        </w:rPr>
        <w:footnoteRef/>
      </w:r>
      <w:r>
        <w:t xml:space="preserve"> </w:t>
      </w:r>
      <w:hyperlink r:id="rId2" w:history="1">
        <w:r w:rsidRPr="00682FF0">
          <w:rPr>
            <w:rStyle w:val="a5"/>
          </w:rPr>
          <w:t>https://smp.iuorao.ru/</w:t>
        </w:r>
      </w:hyperlink>
      <w:r>
        <w:t xml:space="preserve"> </w:t>
      </w:r>
    </w:p>
  </w:footnote>
  <w:footnote w:id="6">
    <w:p w:rsidR="001900BF" w:rsidRDefault="001900BF">
      <w:pPr>
        <w:pStyle w:val="af5"/>
      </w:pPr>
      <w:r>
        <w:rPr>
          <w:rStyle w:val="af7"/>
        </w:rPr>
        <w:footnoteRef/>
      </w:r>
      <w:r>
        <w:t xml:space="preserve"> </w:t>
      </w:r>
      <w:hyperlink r:id="rId3" w:history="1">
        <w:r w:rsidRPr="00682FF0">
          <w:rPr>
            <w:rStyle w:val="a5"/>
          </w:rPr>
          <w:t>https://smp.iuorao.ru/kniga-direktora20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B70E0"/>
    <w:multiLevelType w:val="multilevel"/>
    <w:tmpl w:val="00EC986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3C4C8B"/>
    <w:multiLevelType w:val="hybridMultilevel"/>
    <w:tmpl w:val="603A24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E437CA7"/>
    <w:multiLevelType w:val="multilevel"/>
    <w:tmpl w:val="7682C368"/>
    <w:lvl w:ilvl="0">
      <w:start w:val="2016"/>
      <w:numFmt w:val="decimal"/>
      <w:lvlText w:val="07.12.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0A1A2E"/>
    <w:multiLevelType w:val="hybridMultilevel"/>
    <w:tmpl w:val="00EA503A"/>
    <w:lvl w:ilvl="0" w:tplc="20E2E4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9AC0AB1"/>
    <w:multiLevelType w:val="hybridMultilevel"/>
    <w:tmpl w:val="D98EBCF2"/>
    <w:lvl w:ilvl="0" w:tplc="20E2E4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7BDF"/>
    <w:rsid w:val="00017ACA"/>
    <w:rsid w:val="00040607"/>
    <w:rsid w:val="00080AB2"/>
    <w:rsid w:val="000873C2"/>
    <w:rsid w:val="000E71BE"/>
    <w:rsid w:val="00103DC7"/>
    <w:rsid w:val="00107CAA"/>
    <w:rsid w:val="00117E2C"/>
    <w:rsid w:val="00124B28"/>
    <w:rsid w:val="00151A51"/>
    <w:rsid w:val="0016351A"/>
    <w:rsid w:val="001900BF"/>
    <w:rsid w:val="001D5342"/>
    <w:rsid w:val="001D54FE"/>
    <w:rsid w:val="001F6DDB"/>
    <w:rsid w:val="001F73F5"/>
    <w:rsid w:val="002005B7"/>
    <w:rsid w:val="00235263"/>
    <w:rsid w:val="00257E22"/>
    <w:rsid w:val="0026354E"/>
    <w:rsid w:val="002E015B"/>
    <w:rsid w:val="003529CD"/>
    <w:rsid w:val="003815BA"/>
    <w:rsid w:val="003B2D02"/>
    <w:rsid w:val="003C5023"/>
    <w:rsid w:val="003C535D"/>
    <w:rsid w:val="003D1434"/>
    <w:rsid w:val="00426787"/>
    <w:rsid w:val="00454077"/>
    <w:rsid w:val="00490054"/>
    <w:rsid w:val="00491885"/>
    <w:rsid w:val="00493F3E"/>
    <w:rsid w:val="004C490B"/>
    <w:rsid w:val="004E6052"/>
    <w:rsid w:val="00506C3C"/>
    <w:rsid w:val="005339BF"/>
    <w:rsid w:val="005479B2"/>
    <w:rsid w:val="00567831"/>
    <w:rsid w:val="005730C2"/>
    <w:rsid w:val="005870D8"/>
    <w:rsid w:val="00597F87"/>
    <w:rsid w:val="005D5903"/>
    <w:rsid w:val="006B5A12"/>
    <w:rsid w:val="006F4FA4"/>
    <w:rsid w:val="00700B9E"/>
    <w:rsid w:val="00702FAA"/>
    <w:rsid w:val="00727B91"/>
    <w:rsid w:val="007509B1"/>
    <w:rsid w:val="007744AB"/>
    <w:rsid w:val="007C2EBC"/>
    <w:rsid w:val="007D54A1"/>
    <w:rsid w:val="007E351D"/>
    <w:rsid w:val="00807036"/>
    <w:rsid w:val="00810340"/>
    <w:rsid w:val="0085118F"/>
    <w:rsid w:val="00864B66"/>
    <w:rsid w:val="00865EAB"/>
    <w:rsid w:val="008A1D75"/>
    <w:rsid w:val="008A7BDF"/>
    <w:rsid w:val="008B11D2"/>
    <w:rsid w:val="008B521B"/>
    <w:rsid w:val="008C20EF"/>
    <w:rsid w:val="008C4022"/>
    <w:rsid w:val="0094250D"/>
    <w:rsid w:val="009573D2"/>
    <w:rsid w:val="00975B45"/>
    <w:rsid w:val="00994ADE"/>
    <w:rsid w:val="00995089"/>
    <w:rsid w:val="009C02D4"/>
    <w:rsid w:val="009C6914"/>
    <w:rsid w:val="009D4215"/>
    <w:rsid w:val="00A36D81"/>
    <w:rsid w:val="00A83AB9"/>
    <w:rsid w:val="00B664D1"/>
    <w:rsid w:val="00B8069A"/>
    <w:rsid w:val="00C2359E"/>
    <w:rsid w:val="00C25859"/>
    <w:rsid w:val="00C50F8F"/>
    <w:rsid w:val="00CD0EFA"/>
    <w:rsid w:val="00CD63E0"/>
    <w:rsid w:val="00CE213E"/>
    <w:rsid w:val="00CF228B"/>
    <w:rsid w:val="00CF64F9"/>
    <w:rsid w:val="00D07848"/>
    <w:rsid w:val="00D208C0"/>
    <w:rsid w:val="00D37F38"/>
    <w:rsid w:val="00D873D8"/>
    <w:rsid w:val="00DE2326"/>
    <w:rsid w:val="00E51688"/>
    <w:rsid w:val="00E551C7"/>
    <w:rsid w:val="00E9244F"/>
    <w:rsid w:val="00E92D95"/>
    <w:rsid w:val="00EC79AC"/>
    <w:rsid w:val="00EE178E"/>
    <w:rsid w:val="00EE3010"/>
    <w:rsid w:val="00E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B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A7BD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A7BDF"/>
    <w:pPr>
      <w:shd w:val="clear" w:color="auto" w:fill="FFFFFF"/>
      <w:autoSpaceDE/>
      <w:autoSpaceDN/>
      <w:adjustRightInd/>
      <w:spacing w:line="324" w:lineRule="exact"/>
    </w:pPr>
    <w:rPr>
      <w:rFonts w:eastAsia="Times New Roman"/>
      <w:sz w:val="26"/>
      <w:szCs w:val="26"/>
      <w:lang w:eastAsia="en-US"/>
    </w:rPr>
  </w:style>
  <w:style w:type="table" w:styleId="a4">
    <w:name w:val="Table Grid"/>
    <w:basedOn w:val="a1"/>
    <w:uiPriority w:val="39"/>
    <w:rsid w:val="00CF6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F6DDB"/>
    <w:rPr>
      <w:color w:val="0000FF" w:themeColor="hyperlink"/>
      <w:u w:val="single"/>
    </w:rPr>
  </w:style>
  <w:style w:type="character" w:customStyle="1" w:styleId="a6">
    <w:name w:val="Основной текст + Полужирный"/>
    <w:basedOn w:val="a3"/>
    <w:rsid w:val="008C20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7">
    <w:name w:val="Колонтитул_"/>
    <w:basedOn w:val="a0"/>
    <w:rsid w:val="004900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8">
    <w:name w:val="Колонтитул"/>
    <w:basedOn w:val="a7"/>
    <w:rsid w:val="004900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9">
    <w:name w:val="header"/>
    <w:basedOn w:val="a"/>
    <w:link w:val="aa"/>
    <w:uiPriority w:val="99"/>
    <w:unhideWhenUsed/>
    <w:rsid w:val="004C490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490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C49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C490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C49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C490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6F4FA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6F4FA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6F4FA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">
    <w:name w:val="Основной текст (4) + Полужирный"/>
    <w:basedOn w:val="4"/>
    <w:rsid w:val="006F4FA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4BookAntiqua115pt">
    <w:name w:val="Основной текст (4) + Book Antiqua;11;5 pt;Полужирный;Курсив"/>
    <w:basedOn w:val="4"/>
    <w:rsid w:val="006F4FA4"/>
    <w:rPr>
      <w:rFonts w:ascii="Book Antiqua" w:eastAsia="Book Antiqua" w:hAnsi="Book Antiqua" w:cs="Book Antiqua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F4FA4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6F4FA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F4FA4"/>
    <w:pPr>
      <w:shd w:val="clear" w:color="auto" w:fill="FFFFFF"/>
      <w:autoSpaceDE/>
      <w:autoSpaceDN/>
      <w:adjustRightInd/>
      <w:spacing w:after="60" w:line="254" w:lineRule="exact"/>
    </w:pPr>
    <w:rPr>
      <w:rFonts w:eastAsia="Times New Roman"/>
      <w:b/>
      <w:bCs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6F4FA4"/>
    <w:pPr>
      <w:shd w:val="clear" w:color="auto" w:fill="FFFFFF"/>
      <w:autoSpaceDE/>
      <w:autoSpaceDN/>
      <w:adjustRightInd/>
      <w:spacing w:after="540" w:line="278" w:lineRule="exact"/>
      <w:jc w:val="both"/>
    </w:pPr>
    <w:rPr>
      <w:rFonts w:eastAsia="Times New Roman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6F4FA4"/>
    <w:pPr>
      <w:shd w:val="clear" w:color="auto" w:fill="FFFFFF"/>
      <w:autoSpaceDE/>
      <w:autoSpaceDN/>
      <w:adjustRightInd/>
      <w:spacing w:before="60" w:after="360" w:line="0" w:lineRule="atLeast"/>
    </w:pPr>
    <w:rPr>
      <w:rFonts w:eastAsia="Times New Roman"/>
      <w:b/>
      <w:bCs/>
      <w:sz w:val="19"/>
      <w:szCs w:val="19"/>
      <w:lang w:eastAsia="en-US"/>
    </w:rPr>
  </w:style>
  <w:style w:type="paragraph" w:customStyle="1" w:styleId="60">
    <w:name w:val="Основной текст (6)"/>
    <w:basedOn w:val="a"/>
    <w:link w:val="6"/>
    <w:rsid w:val="006F4FA4"/>
    <w:pPr>
      <w:shd w:val="clear" w:color="auto" w:fill="FFFFFF"/>
      <w:autoSpaceDE/>
      <w:autoSpaceDN/>
      <w:adjustRightInd/>
      <w:spacing w:before="540" w:line="0" w:lineRule="atLeast"/>
      <w:jc w:val="both"/>
    </w:pPr>
    <w:rPr>
      <w:rFonts w:eastAsia="Times New Roman"/>
      <w:b/>
      <w:bCs/>
      <w:sz w:val="28"/>
      <w:szCs w:val="28"/>
      <w:lang w:eastAsia="en-US"/>
    </w:rPr>
  </w:style>
  <w:style w:type="character" w:customStyle="1" w:styleId="af">
    <w:name w:val="Подпись к таблице_"/>
    <w:basedOn w:val="a0"/>
    <w:link w:val="af0"/>
    <w:rsid w:val="00E92D9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pt">
    <w:name w:val="Основной текст + 12 pt"/>
    <w:basedOn w:val="a3"/>
    <w:rsid w:val="00E92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Impact95pt">
    <w:name w:val="Основной текст + Impact;9;5 pt"/>
    <w:basedOn w:val="a3"/>
    <w:rsid w:val="00E92D9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MSGothic13pt">
    <w:name w:val="Основной текст + MS Gothic;13 pt"/>
    <w:basedOn w:val="a3"/>
    <w:rsid w:val="00E92D95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75pt">
    <w:name w:val="Основной текст + 7;5 pt"/>
    <w:basedOn w:val="a3"/>
    <w:rsid w:val="00E92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af0">
    <w:name w:val="Подпись к таблице"/>
    <w:basedOn w:val="a"/>
    <w:link w:val="af"/>
    <w:rsid w:val="00E92D95"/>
    <w:pPr>
      <w:shd w:val="clear" w:color="auto" w:fill="FFFFFF"/>
      <w:autoSpaceDE/>
      <w:autoSpaceDN/>
      <w:adjustRightInd/>
      <w:spacing w:line="0" w:lineRule="atLeast"/>
    </w:pPr>
    <w:rPr>
      <w:rFonts w:eastAsia="Times New Roman"/>
      <w:sz w:val="22"/>
      <w:szCs w:val="22"/>
      <w:lang w:eastAsia="en-US"/>
    </w:rPr>
  </w:style>
  <w:style w:type="character" w:styleId="af1">
    <w:name w:val="FollowedHyperlink"/>
    <w:basedOn w:val="a0"/>
    <w:uiPriority w:val="99"/>
    <w:semiHidden/>
    <w:unhideWhenUsed/>
    <w:rsid w:val="001D54FE"/>
    <w:rPr>
      <w:color w:val="800080" w:themeColor="followedHyperlink"/>
      <w:u w:val="single"/>
    </w:rPr>
  </w:style>
  <w:style w:type="paragraph" w:styleId="af2">
    <w:name w:val="endnote text"/>
    <w:basedOn w:val="a"/>
    <w:link w:val="af3"/>
    <w:uiPriority w:val="99"/>
    <w:semiHidden/>
    <w:unhideWhenUsed/>
    <w:rsid w:val="00080AB2"/>
  </w:style>
  <w:style w:type="character" w:customStyle="1" w:styleId="af3">
    <w:name w:val="Текст концевой сноски Знак"/>
    <w:basedOn w:val="a0"/>
    <w:link w:val="af2"/>
    <w:uiPriority w:val="99"/>
    <w:semiHidden/>
    <w:rsid w:val="00080AB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unhideWhenUsed/>
    <w:rsid w:val="00080AB2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080AB2"/>
  </w:style>
  <w:style w:type="character" w:customStyle="1" w:styleId="af6">
    <w:name w:val="Текст сноски Знак"/>
    <w:basedOn w:val="a0"/>
    <w:link w:val="af5"/>
    <w:uiPriority w:val="99"/>
    <w:semiHidden/>
    <w:rsid w:val="00080AB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080AB2"/>
    <w:rPr>
      <w:vertAlign w:val="superscript"/>
    </w:rPr>
  </w:style>
  <w:style w:type="paragraph" w:styleId="af8">
    <w:name w:val="List Paragraph"/>
    <w:basedOn w:val="a"/>
    <w:uiPriority w:val="34"/>
    <w:qFormat/>
    <w:rsid w:val="009950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rontf.wixsite.com/shmp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mp.iuorao.ru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irektor_imc@ntura-adm.ru" TargetMode="External"/><Relationship Id="rId10" Type="http://schemas.openxmlformats.org/officeDocument/2006/relationships/hyperlink" Target="https://t.me/Shkola_Minprosvesheniy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mp.iuorao.ru" TargetMode="External"/><Relationship Id="rId14" Type="http://schemas.openxmlformats.org/officeDocument/2006/relationships/hyperlink" Target="https://testpoll.ixora.ru/loginForTest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mp.iuorao.ru/kniga-direktora20" TargetMode="External"/><Relationship Id="rId2" Type="http://schemas.openxmlformats.org/officeDocument/2006/relationships/hyperlink" Target="https://smp.iuorao.ru/" TargetMode="External"/><Relationship Id="rId1" Type="http://schemas.openxmlformats.org/officeDocument/2006/relationships/hyperlink" Target="https://smp.iuor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47DB9-D032-4DF5-A849-496E683FF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5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</dc:creator>
  <cp:lastModifiedBy>123</cp:lastModifiedBy>
  <cp:revision>47</cp:revision>
  <dcterms:created xsi:type="dcterms:W3CDTF">2017-12-25T10:47:00Z</dcterms:created>
  <dcterms:modified xsi:type="dcterms:W3CDTF">2023-02-01T09:13:00Z</dcterms:modified>
</cp:coreProperties>
</file>