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7BE" w:rsidRPr="000A77BE" w:rsidRDefault="000A77BE" w:rsidP="000A77BE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8"/>
          <w:szCs w:val="20"/>
          <w:lang w:eastAsia="ru-RU"/>
        </w:rPr>
      </w:pPr>
      <w:r w:rsidRPr="000A77BE">
        <w:rPr>
          <w:rFonts w:ascii="Segoe UI" w:eastAsia="Times New Roman" w:hAnsi="Segoe UI" w:cs="Segoe UI"/>
          <w:color w:val="212529"/>
          <w:sz w:val="28"/>
          <w:szCs w:val="20"/>
          <w:lang w:eastAsia="ru-RU"/>
        </w:rPr>
        <w:t>Муниципальный этап олимпиад 2023</w:t>
      </w:r>
    </w:p>
    <w:p w:rsidR="000A77BE" w:rsidRPr="000A77BE" w:rsidRDefault="000A77BE" w:rsidP="000A77BE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0A77BE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Форма №1. Количество учащихся в олимпиадах</w:t>
      </w:r>
    </w:p>
    <w:p w:rsidR="000A77BE" w:rsidRPr="000A77BE" w:rsidRDefault="000A77BE" w:rsidP="000A77B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A77B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олимпиад у участников по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55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400"/>
        <w:gridCol w:w="400"/>
        <w:gridCol w:w="400"/>
        <w:gridCol w:w="400"/>
        <w:gridCol w:w="400"/>
        <w:gridCol w:w="400"/>
        <w:gridCol w:w="399"/>
        <w:gridCol w:w="399"/>
        <w:gridCol w:w="399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1822"/>
      </w:tblGrid>
      <w:tr w:rsidR="000A77BE" w:rsidRPr="000A77BE" w:rsidTr="000A77BE"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gridSpan w:val="2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18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0A77BE" w:rsidRPr="000A77BE" w:rsidTr="000A77BE"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2" w:type="dxa"/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77BE" w:rsidRPr="000A77BE" w:rsidTr="000A77BE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0A77BE" w:rsidRPr="000A77BE" w:rsidTr="000A77BE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0A77BE" w:rsidRPr="000A77BE" w:rsidTr="000A77BE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</w:tbl>
    <w:p w:rsidR="000A77BE" w:rsidRPr="000A77BE" w:rsidRDefault="000A77BE" w:rsidP="000A77B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A77BE">
        <w:rPr>
          <w:rFonts w:ascii="Segoe UI" w:eastAsia="Times New Roman" w:hAnsi="Segoe UI" w:cs="Segoe UI"/>
          <w:i/>
          <w:iCs/>
          <w:color w:val="212529"/>
          <w:sz w:val="24"/>
          <w:szCs w:val="24"/>
          <w:lang w:eastAsia="ru-RU"/>
        </w:rPr>
        <w:t>* Расчёт выполнен только для муниципального этапа.</w:t>
      </w:r>
    </w:p>
    <w:p w:rsidR="000A77BE" w:rsidRPr="000A77BE" w:rsidRDefault="000A77BE" w:rsidP="000A77BE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0A77BE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Форма №2. Количество участников по предмету по параллели</w:t>
      </w:r>
    </w:p>
    <w:p w:rsidR="000A77BE" w:rsidRPr="000A77BE" w:rsidRDefault="000A77BE" w:rsidP="000A77BE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0A77BE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Муниципальный этап олимпиад 2023</w:t>
      </w:r>
    </w:p>
    <w:p w:rsidR="000A77BE" w:rsidRPr="000A77BE" w:rsidRDefault="000A77BE" w:rsidP="000A77B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A77B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олимпиад у участников по предмету и параллели.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44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9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2977"/>
      </w:tblGrid>
      <w:tr w:rsidR="000A77BE" w:rsidRPr="000A77BE" w:rsidTr="000A77BE">
        <w:tc>
          <w:tcPr>
            <w:tcW w:w="5499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953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0A77BE" w:rsidRPr="000A77BE" w:rsidTr="000A77BE">
        <w:tc>
          <w:tcPr>
            <w:tcW w:w="5499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lastRenderedPageBreak/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(КДДТ)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(РТ)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(ТТТ)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Физическая культура (Юноши)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(ИБ)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0A77BE" w:rsidRPr="000A77BE" w:rsidTr="000A77BE">
        <w:tc>
          <w:tcPr>
            <w:tcW w:w="54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</w:tbl>
    <w:p w:rsidR="000A77BE" w:rsidRPr="000A77BE" w:rsidRDefault="000A77BE" w:rsidP="000A77B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A77BE">
        <w:rPr>
          <w:rFonts w:ascii="Segoe UI" w:eastAsia="Times New Roman" w:hAnsi="Segoe UI" w:cs="Segoe UI"/>
          <w:i/>
          <w:iCs/>
          <w:color w:val="212529"/>
          <w:sz w:val="24"/>
          <w:szCs w:val="24"/>
          <w:lang w:eastAsia="ru-RU"/>
        </w:rPr>
        <w:t>* Расчёт выполнен только для муниципального этапа.</w:t>
      </w:r>
    </w:p>
    <w:p w:rsidR="000A77BE" w:rsidRDefault="000A77BE" w:rsidP="000A77BE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</w:p>
    <w:p w:rsidR="000A77BE" w:rsidRPr="000A77BE" w:rsidRDefault="000A77BE" w:rsidP="000A77BE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0A77BE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Таблица №1.</w:t>
      </w:r>
    </w:p>
    <w:p w:rsidR="000A77BE" w:rsidRPr="000A77BE" w:rsidRDefault="000A77BE" w:rsidP="000A77BE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0A77BE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lastRenderedPageBreak/>
        <w:t>Муниципальный этап олимпиад 2023</w:t>
      </w:r>
    </w:p>
    <w:p w:rsidR="000A77BE" w:rsidRPr="000A77BE" w:rsidRDefault="000A77BE" w:rsidP="000A77B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A77B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учащихся 5-11 параллели, количество участников олимпиад 5-11 параллели, количество участников с ОВЗ, призёров и победителей. Подсчёт ведётся на основе результатов учащихся и их статусов.</w:t>
      </w:r>
    </w:p>
    <w:tbl>
      <w:tblPr>
        <w:tblW w:w="152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4"/>
        <w:gridCol w:w="4643"/>
        <w:gridCol w:w="3839"/>
        <w:gridCol w:w="1601"/>
        <w:gridCol w:w="1442"/>
      </w:tblGrid>
      <w:tr w:rsidR="000A77BE" w:rsidRPr="000A77BE" w:rsidTr="000A77BE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Всего учащихся 5-11 классов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олимпиады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с ОВЗ</w:t>
            </w:r>
          </w:p>
        </w:tc>
        <w:tc>
          <w:tcPr>
            <w:tcW w:w="16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призёров</w:t>
            </w:r>
          </w:p>
        </w:tc>
      </w:tr>
      <w:tr w:rsidR="000A77BE" w:rsidRPr="000A77BE" w:rsidTr="000A77BE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6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0A77BE" w:rsidRPr="000A77BE" w:rsidRDefault="000A77BE" w:rsidP="000A77B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0A77B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</w:tbl>
    <w:p w:rsidR="000A77BE" w:rsidRPr="000A77BE" w:rsidRDefault="000A77BE" w:rsidP="000A77B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A77BE">
        <w:rPr>
          <w:rFonts w:ascii="Segoe UI" w:eastAsia="Times New Roman" w:hAnsi="Segoe UI" w:cs="Segoe UI"/>
          <w:i/>
          <w:iCs/>
          <w:color w:val="212529"/>
          <w:sz w:val="24"/>
          <w:szCs w:val="24"/>
          <w:lang w:eastAsia="ru-RU"/>
        </w:rPr>
        <w:t>* Расчёт выполнен только для муниципального этапа.</w:t>
      </w:r>
    </w:p>
    <w:p w:rsidR="00201219" w:rsidRDefault="00201219"/>
    <w:sectPr w:rsidR="00201219" w:rsidSect="000A77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2E"/>
    <w:rsid w:val="000A77BE"/>
    <w:rsid w:val="00201219"/>
    <w:rsid w:val="006B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C863"/>
  <w15:chartTrackingRefBased/>
  <w15:docId w15:val="{0EA60EFC-F9DB-4024-AC35-BDEC09E4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77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0A77B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77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A77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0A77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7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0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3</cp:revision>
  <dcterms:created xsi:type="dcterms:W3CDTF">2023-12-21T06:47:00Z</dcterms:created>
  <dcterms:modified xsi:type="dcterms:W3CDTF">2023-12-21T06:52:00Z</dcterms:modified>
</cp:coreProperties>
</file>