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30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3374"/>
      </w:tblGrid>
      <w:tr>
        <w:trPr/>
        <w:tc>
          <w:tcPr>
            <w:tcW w:w="1337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4"/>
            </w:tblGrid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Результаты выполнения диагностической работы по функциональной грамотности по образовательной организации: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170107 - МБОУ «Сигнальненская СОШ»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5216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5096" w:hRule="atLeast"/>
                    </w:trPr>
                    <w:tc>
                      <w:tcPr>
                        <w:tcW w:w="13374" w:type="dxa"/>
                        <w:tcBorders>
                          <w:top w:val="nil" w:color="D3D3D3" w:sz="7"/>
                          <w:left w:val="nil" w:color="D3D3D3" w:sz="7"/>
                          <w:bottom w:val="nil" w:color="D3D3D3" w:sz="7"/>
                          <w:right w:val="nil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03" cy="3235988"/>
                              <wp:docPr id="0" name="img2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03" cy="32359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1337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87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43"/>
                    <w:gridCol w:w="3343"/>
                    <w:gridCol w:w="3343"/>
                    <w:gridCol w:w="3343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Компетенция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Доля выполнения зданий по ОО, %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Доля выполнения зданий по МСУ, %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Доля выполнения зданий по региону, %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Вся работа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40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18,21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21,51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Естественнонаучная грамотность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60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29,98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Математическая грамотность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23,08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15,66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17,7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Читательская грамотность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50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16,47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20,18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3374"/>
      </w:tblGrid>
      <w:tr>
        <w:trPr/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74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4"/>
            </w:tblGrid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5216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5096" w:hRule="atLeast"/>
                    </w:trPr>
                    <w:tc>
                      <w:tcPr>
                        <w:tcW w:w="13374" w:type="dxa"/>
                        <w:tcBorders>
                          <w:top w:val="nil" w:color="D3D3D3" w:sz="7"/>
                          <w:left w:val="nil" w:color="D3D3D3" w:sz="7"/>
                          <w:bottom w:val="nil" w:color="D3D3D3" w:sz="7"/>
                          <w:right w:val="nil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03" cy="3235988"/>
                              <wp:docPr id="2" name="img3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03" cy="32359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1337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945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43"/>
                    <w:gridCol w:w="3343"/>
                    <w:gridCol w:w="3343"/>
                    <w:gridCol w:w="3343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Компетенция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Доля выполнения зданий по ОО, %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Доля выполнения зданий по МСУ, %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</w:rPr>
                          <w:t xml:space="preserve">Доля выполнения зданий по региону, %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Вся работа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15,71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21,54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27,06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Глобальные компетенции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12,5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14,33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22,01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Естественнонаучная грамотность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11,9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22,29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25,45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Математическая грамотность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14,89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17,11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23,7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Читательская грамотность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22,86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27,48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color="000000" w:sz="7"/>
                          <w:left w:val="single" w:color="000000" w:sz="7"/>
                          <w:bottom w:val="single" w:color="000000" w:sz="7"/>
                          <w:right w:val="single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0"/>
                          </w:rPr>
                          <w:t xml:space="preserve">32,43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26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7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74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4"/>
            </w:tblGrid>
            <w:tr>
              <w:trPr>
                <w:trHeight w:val="1530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1530" w:hRule="atLeast"/>
                    </w:trPr>
                    <w:tc>
                      <w:tcPr>
                        <w:tcW w:w="13374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357"/>
                          <w:gridCol w:w="1532"/>
                          <w:gridCol w:w="1682"/>
                          <w:gridCol w:w="1772"/>
                          <w:gridCol w:w="1532"/>
                          <w:gridCol w:w="1967"/>
                          <w:gridCol w:w="1532"/>
                        </w:tblGrid>
                        <w:tr>
                          <w:trPr>
                            <w:trHeight w:val="772" w:hRule="atLeast"/>
                          </w:trPr>
                          <w:tc>
                            <w:tcPr>
                              <w:tcW w:w="335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8"/>
                                </w:rPr>
                                <w:t xml:space="preserve">Показатели по ...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4"/>
                                </w:rPr>
                                <w:t xml:space="preserve">Количество участников</w:t>
                              </w:r>
                            </w:p>
                          </w:tc>
                          <w:tc>
                            <w:tcPr>
                              <w:tcW w:w="168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2"/>
                                </w:rPr>
                                <w:t xml:space="preserve">Минимальный первичный балл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2"/>
                                </w:rPr>
                                <w:t xml:space="preserve">Максимальный первичный балл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4"/>
                                </w:rPr>
                                <w:t xml:space="preserve">Медиана первичных баллов</w:t>
                              </w:r>
                            </w:p>
                          </w:tc>
                          <w:tc>
                            <w:tcPr>
                              <w:tcW w:w="196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4"/>
                                </w:rPr>
                                <w:t xml:space="preserve">Среднее арифметическое первичных баллов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4"/>
                                </w:rPr>
                                <w:t xml:space="preserve">Мода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4"/>
                                </w:rPr>
                                <w:t xml:space="preserve">(наибольшая из всех возможных)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35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Нижнетуринский ГО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195</w:t>
                              </w:r>
                            </w:p>
                          </w:tc>
                          <w:tc>
                            <w:tcPr>
                              <w:tcW w:w="168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10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96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1,82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1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35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МБОУ «Сигнальненская СОШ»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68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96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3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530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1530" w:hRule="atLeast"/>
                    </w:trPr>
                    <w:tc>
                      <w:tcPr>
                        <w:tcW w:w="13374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357"/>
                          <w:gridCol w:w="1532"/>
                          <w:gridCol w:w="1682"/>
                          <w:gridCol w:w="1772"/>
                          <w:gridCol w:w="1532"/>
                          <w:gridCol w:w="1967"/>
                          <w:gridCol w:w="1532"/>
                        </w:tblGrid>
                        <w:tr>
                          <w:trPr>
                            <w:trHeight w:val="772" w:hRule="atLeast"/>
                          </w:trPr>
                          <w:tc>
                            <w:tcPr>
                              <w:tcW w:w="335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8"/>
                                </w:rPr>
                                <w:t xml:space="preserve">Показатели по ...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4"/>
                                </w:rPr>
                                <w:t xml:space="preserve">Количество участников</w:t>
                              </w:r>
                            </w:p>
                          </w:tc>
                          <w:tc>
                            <w:tcPr>
                              <w:tcW w:w="168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2"/>
                                </w:rPr>
                                <w:t xml:space="preserve">Минимальный первичный балл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2"/>
                                </w:rPr>
                                <w:t xml:space="preserve">Максимальный первичный балл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4"/>
                                </w:rPr>
                                <w:t xml:space="preserve">Медиана первичных баллов</w:t>
                              </w:r>
                            </w:p>
                          </w:tc>
                          <w:tc>
                            <w:tcPr>
                              <w:tcW w:w="196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4"/>
                                </w:rPr>
                                <w:t xml:space="preserve">Среднее арифметическое первичных баллов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4"/>
                                </w:rPr>
                                <w:t xml:space="preserve">Мода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4"/>
                                </w:rPr>
                                <w:t xml:space="preserve">(наибольшая из всех возможных)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35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Нижнетуринский ГО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125</w:t>
                              </w:r>
                            </w:p>
                          </w:tc>
                          <w:tc>
                            <w:tcPr>
                              <w:tcW w:w="168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21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96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6,03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1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35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МБОУ «Сигнальненская СОШ»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168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967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4,4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8"/>
                                </w:rPr>
                                <w:t xml:space="preserve">3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7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4"/>
            </w:tblGrid>
            <w:tr>
              <w:trPr>
                <w:trHeight w:val="704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180" w:hRule="atLeast"/>
                    </w:trPr>
                    <w:tc>
                      <w:tcPr>
                        <w:tcW w:w="1337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862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562" cy="4357576"/>
                              <wp:docPr id="4" name="img4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562" cy="43575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04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180" w:hRule="atLeast"/>
                    </w:trPr>
                    <w:tc>
                      <w:tcPr>
                        <w:tcW w:w="1337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862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562" cy="4357576"/>
                              <wp:docPr id="6" name="img5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562" cy="43575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3374"/>
      </w:tblGrid>
      <w:tr>
        <w:trPr>
          <w:trHeight w:val="275" w:hRule="atLeast"/>
        </w:trPr>
        <w:tc>
          <w:tcPr>
            <w:tcW w:w="1337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337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4"/>
            </w:tblGrid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31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325" w:hRule="atLeast"/>
                    </w:trPr>
                    <w:tc>
                      <w:tcPr>
                        <w:tcW w:w="1337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8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3" cy="4956966"/>
                              <wp:docPr id="8" name="img6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" name="img6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3" cy="49569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31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325" w:hRule="atLeast"/>
                    </w:trPr>
                    <w:tc>
                      <w:tcPr>
                        <w:tcW w:w="1337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8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3" cy="4956966"/>
                              <wp:docPr id="10" name="img7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" name="img7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3" cy="49569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31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325" w:hRule="atLeast"/>
                    </w:trPr>
                    <w:tc>
                      <w:tcPr>
                        <w:tcW w:w="1337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8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3" cy="4956966"/>
                              <wp:docPr id="12" name="img8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3" name="img8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3" cy="49569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3374"/>
      </w:tblGrid>
      <w:tr>
        <w:trPr/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4"/>
            </w:tblGrid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31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325" w:hRule="atLeast"/>
                    </w:trPr>
                    <w:tc>
                      <w:tcPr>
                        <w:tcW w:w="1337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8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3" cy="4956966"/>
                              <wp:docPr id="14" name="img9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5" name="img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3" cy="49569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31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325" w:hRule="atLeast"/>
                    </w:trPr>
                    <w:tc>
                      <w:tcPr>
                        <w:tcW w:w="1337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8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3" cy="4956966"/>
                              <wp:docPr id="16" name="img10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" name="img10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3" cy="49569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31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325" w:hRule="atLeast"/>
                    </w:trPr>
                    <w:tc>
                      <w:tcPr>
                        <w:tcW w:w="1337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8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3" cy="4956966"/>
                              <wp:docPr id="18" name="img11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9" name="img11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3" cy="49569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31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325" w:hRule="atLeast"/>
                    </w:trPr>
                    <w:tc>
                      <w:tcPr>
                        <w:tcW w:w="1337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8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3" cy="4956966"/>
                              <wp:docPr id="20" name="img12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1" name="img12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3" cy="49569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3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7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74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4"/>
            </w:tblGrid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06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1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05" cy="5147438"/>
                              <wp:docPr id="22" name="img13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" name="img13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05" cy="51474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06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1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05" cy="5147438"/>
                              <wp:docPr id="24" name="img14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" name="img14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05" cy="51474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06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1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05" cy="5147438"/>
                              <wp:docPr id="26" name="img15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7" name="img15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05" cy="51474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3374"/>
      </w:tblGrid>
      <w:tr>
        <w:trPr/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74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4"/>
            </w:tblGrid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06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1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05" cy="5147438"/>
                              <wp:docPr id="28" name="img16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9" name="img16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05" cy="51474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06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1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05" cy="5147438"/>
                              <wp:docPr id="30" name="img17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1" name="img17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05" cy="51474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06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1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05" cy="5147438"/>
                              <wp:docPr id="32" name="img18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3" name="img18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05" cy="51474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106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106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05" cy="5147438"/>
                              <wp:docPr id="34" name="img19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5" name="img19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05" cy="51474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63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7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4"/>
            </w:tblGrid>
            <w:tr>
              <w:trPr>
                <w:trHeight w:val="397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00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002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7" cy="5081476"/>
                              <wp:docPr id="36" name="img20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7" name="img20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7" cy="50814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00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002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7" cy="5081476"/>
                              <wp:docPr id="38" name="img21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9" name="img21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7" cy="50814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00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002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7" cy="5081476"/>
                              <wp:docPr id="40" name="img22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1" name="img22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7" cy="50814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3374"/>
      </w:tblGrid>
      <w:tr>
        <w:trPr/>
        <w:tc>
          <w:tcPr>
            <w:tcW w:w="1337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4"/>
            </w:tblGrid>
            <w:tr>
              <w:trPr>
                <w:trHeight w:val="397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00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002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7" cy="5081476"/>
                              <wp:docPr id="42" name="img23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3" name="img23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7" cy="50814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00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002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7" cy="5081476"/>
                              <wp:docPr id="44" name="img24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5" name="img24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7" cy="50814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00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002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7" cy="5081476"/>
                              <wp:docPr id="46" name="img25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7" name="img25.pn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7" cy="50814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8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-й класс</w:t>
                  </w:r>
                </w:p>
              </w:tc>
            </w:tr>
            <w:tr>
              <w:trPr>
                <w:trHeight w:val="8002" w:hRule="atLeast"/>
              </w:trPr>
              <w:tc>
                <w:tcPr>
                  <w:tcW w:w="133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74"/>
                  </w:tblGrid>
                  <w:tr>
                    <w:trPr>
                      <w:trHeight w:val="8002" w:hRule="atLeast"/>
                    </w:trPr>
                    <w:tc>
                      <w:tcPr>
                        <w:tcW w:w="13374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8492627" cy="5081476"/>
                              <wp:docPr id="48" name="img26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9" name="img26.pn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92627" cy="50814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1215" w:hRule="atLeast"/>
        </w:trPr>
        <w:tc>
          <w:tcPr>
            <w:tcW w:w="13374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6837" w:h="11905" w:orient="landscape"/>
      <w:pgMar w:top="1133" w:right="1133" w:bottom="1133" w:left="1133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image" Target="/word/media/img2.png" Id="rId5" /><Relationship Type="http://schemas.openxmlformats.org/officeDocument/2006/relationships/image" Target="/word/media/img3.png" Id="rId6" /><Relationship Type="http://schemas.openxmlformats.org/officeDocument/2006/relationships/image" Target="/word/media/img4.png" Id="rId7" /><Relationship Type="http://schemas.openxmlformats.org/officeDocument/2006/relationships/image" Target="/word/media/img5.png" Id="rId8" /><Relationship Type="http://schemas.openxmlformats.org/officeDocument/2006/relationships/image" Target="/word/media/img6.png" Id="rId9" /><Relationship Type="http://schemas.openxmlformats.org/officeDocument/2006/relationships/image" Target="/word/media/img7.png" Id="rId10" /><Relationship Type="http://schemas.openxmlformats.org/officeDocument/2006/relationships/image" Target="/word/media/img8.png" Id="rId11" /><Relationship Type="http://schemas.openxmlformats.org/officeDocument/2006/relationships/image" Target="/word/media/img9.png" Id="rId12" /><Relationship Type="http://schemas.openxmlformats.org/officeDocument/2006/relationships/image" Target="/word/media/img10.png" Id="rId13" /><Relationship Type="http://schemas.openxmlformats.org/officeDocument/2006/relationships/image" Target="/word/media/img11.png" Id="rId14" /><Relationship Type="http://schemas.openxmlformats.org/officeDocument/2006/relationships/image" Target="/word/media/img12.png" Id="rId15" /><Relationship Type="http://schemas.openxmlformats.org/officeDocument/2006/relationships/image" Target="/word/media/img13.png" Id="rId16" /><Relationship Type="http://schemas.openxmlformats.org/officeDocument/2006/relationships/image" Target="/word/media/img14.png" Id="rId17" /><Relationship Type="http://schemas.openxmlformats.org/officeDocument/2006/relationships/image" Target="/word/media/img15.png" Id="rId18" /><Relationship Type="http://schemas.openxmlformats.org/officeDocument/2006/relationships/image" Target="/word/media/img16.png" Id="rId19" /><Relationship Type="http://schemas.openxmlformats.org/officeDocument/2006/relationships/image" Target="/word/media/img17.png" Id="rId20" /><Relationship Type="http://schemas.openxmlformats.org/officeDocument/2006/relationships/image" Target="/word/media/img18.png" Id="rId21" /><Relationship Type="http://schemas.openxmlformats.org/officeDocument/2006/relationships/image" Target="/word/media/img19.png" Id="rId22" /><Relationship Type="http://schemas.openxmlformats.org/officeDocument/2006/relationships/image" Target="/word/media/img20.png" Id="rId23" /><Relationship Type="http://schemas.openxmlformats.org/officeDocument/2006/relationships/image" Target="/word/media/img21.png" Id="rId24" /><Relationship Type="http://schemas.openxmlformats.org/officeDocument/2006/relationships/image" Target="/word/media/img22.png" Id="rId25" /><Relationship Type="http://schemas.openxmlformats.org/officeDocument/2006/relationships/image" Target="/word/media/img23.png" Id="rId26" /><Relationship Type="http://schemas.openxmlformats.org/officeDocument/2006/relationships/image" Target="/word/media/img24.png" Id="rId27" /><Relationship Type="http://schemas.openxmlformats.org/officeDocument/2006/relationships/image" Target="/word/media/img25.png" Id="rId28" /><Relationship Type="http://schemas.openxmlformats.org/officeDocument/2006/relationships/image" Target="/word/media/img26.png" Id="rId29" /><Relationship Type="http://schemas.openxmlformats.org/officeDocument/2006/relationships/numbering" Target="/word/numbering.xml" Id="rId31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Сформированность ФГ по ОО подробная 2023</dc:title>
</cp:coreProperties>
</file>