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CE" w:rsidRDefault="00AE3ECE" w:rsidP="00AE3ECE">
      <w:pPr>
        <w:spacing w:line="360" w:lineRule="auto"/>
        <w:rPr>
          <w:rFonts w:ascii="Times New Roman" w:hAnsi="Times New Roman" w:cs="Times New Roman"/>
          <w:b/>
        </w:rPr>
      </w:pPr>
      <w:r w:rsidRPr="00E31C3D">
        <w:rPr>
          <w:rFonts w:ascii="Times New Roman" w:hAnsi="Times New Roman" w:cs="Times New Roman"/>
          <w:b/>
        </w:rPr>
        <w:t xml:space="preserve">                                                                    </w:t>
      </w:r>
      <w:r>
        <w:rPr>
          <w:rFonts w:ascii="Times New Roman" w:hAnsi="Times New Roman" w:cs="Times New Roman"/>
          <w:b/>
        </w:rPr>
        <w:t xml:space="preserve">                    </w:t>
      </w:r>
    </w:p>
    <w:p w:rsidR="00AE3ECE" w:rsidRPr="00BB4637" w:rsidRDefault="00AE3ECE" w:rsidP="00AE3ECE">
      <w:pPr>
        <w:spacing w:line="360" w:lineRule="auto"/>
        <w:rPr>
          <w:rFonts w:ascii="Times New Roman" w:hAnsi="Times New Roman" w:cs="Times New Roman"/>
          <w:b/>
        </w:rPr>
      </w:pPr>
    </w:p>
    <w:p w:rsidR="00B31BEA" w:rsidRPr="00A82DDF" w:rsidRDefault="00B31BEA" w:rsidP="00B31BEA">
      <w:pPr>
        <w:spacing w:after="0" w:line="240" w:lineRule="auto"/>
        <w:jc w:val="center"/>
        <w:rPr>
          <w:rFonts w:ascii="Times New Roman" w:eastAsia="Bookman Old Style" w:hAnsi="Times New Roman" w:cs="Times New Roman"/>
          <w:b/>
          <w:sz w:val="28"/>
        </w:rPr>
      </w:pPr>
      <w:r w:rsidRPr="00A82DDF">
        <w:rPr>
          <w:rFonts w:ascii="Times New Roman" w:eastAsia="Bookman Old Style" w:hAnsi="Times New Roman" w:cs="Times New Roman"/>
          <w:b/>
          <w:sz w:val="28"/>
        </w:rPr>
        <w:t xml:space="preserve">Муниципальное бюджетное общеобразовательное учреждение </w:t>
      </w:r>
    </w:p>
    <w:p w:rsidR="00B31BEA" w:rsidRPr="00A82DDF" w:rsidRDefault="00B31BEA" w:rsidP="00B31BEA">
      <w:pPr>
        <w:spacing w:after="0" w:line="240" w:lineRule="auto"/>
        <w:jc w:val="center"/>
        <w:rPr>
          <w:rFonts w:ascii="Times New Roman" w:eastAsia="Bookman Old Style" w:hAnsi="Times New Roman" w:cs="Times New Roman"/>
          <w:b/>
          <w:sz w:val="28"/>
        </w:rPr>
      </w:pPr>
      <w:r w:rsidRPr="00A82DDF">
        <w:rPr>
          <w:rFonts w:ascii="Times New Roman" w:eastAsia="Bookman Old Style" w:hAnsi="Times New Roman" w:cs="Times New Roman"/>
          <w:b/>
          <w:sz w:val="28"/>
        </w:rPr>
        <w:t>«Сигнальненская средняя общеобразовательная школа»</w:t>
      </w:r>
    </w:p>
    <w:p w:rsidR="00B31BEA" w:rsidRPr="00A82DDF" w:rsidRDefault="00B31BEA" w:rsidP="00B31BEA">
      <w:pPr>
        <w:spacing w:after="0" w:line="240" w:lineRule="auto"/>
        <w:ind w:firstLine="454"/>
        <w:jc w:val="center"/>
        <w:rPr>
          <w:rFonts w:ascii="Times New Roman" w:eastAsia="Calibri" w:hAnsi="Times New Roman" w:cs="Times New Roman"/>
          <w:b/>
          <w:sz w:val="24"/>
          <w:szCs w:val="24"/>
        </w:rPr>
      </w:pPr>
    </w:p>
    <w:p w:rsidR="00B31BEA" w:rsidRPr="00A82DDF" w:rsidRDefault="00B31BEA" w:rsidP="00B31BEA">
      <w:pPr>
        <w:spacing w:after="0" w:line="240" w:lineRule="auto"/>
        <w:ind w:firstLine="454"/>
        <w:jc w:val="center"/>
        <w:rPr>
          <w:rFonts w:ascii="Times New Roman" w:eastAsia="Calibri" w:hAnsi="Times New Roman" w:cs="Times New Roman"/>
          <w:b/>
          <w:sz w:val="24"/>
          <w:szCs w:val="24"/>
        </w:rPr>
      </w:pPr>
    </w:p>
    <w:tbl>
      <w:tblPr>
        <w:tblW w:w="9570" w:type="dxa"/>
        <w:jc w:val="center"/>
        <w:tblLayout w:type="fixed"/>
        <w:tblCellMar>
          <w:left w:w="10" w:type="dxa"/>
          <w:right w:w="10" w:type="dxa"/>
        </w:tblCellMar>
        <w:tblLook w:val="04A0" w:firstRow="1" w:lastRow="0" w:firstColumn="1" w:lastColumn="0" w:noHBand="0" w:noVBand="1"/>
      </w:tblPr>
      <w:tblGrid>
        <w:gridCol w:w="4785"/>
        <w:gridCol w:w="4785"/>
      </w:tblGrid>
      <w:tr w:rsidR="00B31BEA" w:rsidRPr="00A82DDF" w:rsidTr="000A10A0">
        <w:trPr>
          <w:jc w:val="center"/>
        </w:trPr>
        <w:tc>
          <w:tcPr>
            <w:tcW w:w="4785" w:type="dxa"/>
            <w:tcMar>
              <w:top w:w="0" w:type="dxa"/>
              <w:left w:w="108" w:type="dxa"/>
              <w:bottom w:w="0" w:type="dxa"/>
              <w:right w:w="108" w:type="dxa"/>
            </w:tcMar>
          </w:tcPr>
          <w:p w:rsidR="00B31BEA" w:rsidRPr="00A82DDF" w:rsidRDefault="00B31BEA" w:rsidP="000A10A0">
            <w:pPr>
              <w:suppressAutoHyphens/>
              <w:spacing w:after="0" w:line="240" w:lineRule="auto"/>
              <w:ind w:firstLine="567"/>
              <w:jc w:val="both"/>
              <w:textAlignment w:val="baseline"/>
              <w:rPr>
                <w:rFonts w:ascii="Times New Roman" w:hAnsi="Times New Roman" w:cs="Times New Roman"/>
                <w:b/>
                <w:kern w:val="3"/>
                <w:sz w:val="28"/>
                <w:szCs w:val="28"/>
              </w:rPr>
            </w:pPr>
            <w:r w:rsidRPr="00A82DDF">
              <w:rPr>
                <w:rFonts w:ascii="Times New Roman" w:hAnsi="Times New Roman" w:cs="Times New Roman"/>
                <w:b/>
                <w:kern w:val="3"/>
                <w:sz w:val="28"/>
                <w:szCs w:val="28"/>
              </w:rPr>
              <w:t xml:space="preserve">Принято </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на заседании Педагогического</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 xml:space="preserve">совета </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протокол от 13.10.2025г. №3</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p>
        </w:tc>
        <w:tc>
          <w:tcPr>
            <w:tcW w:w="4786" w:type="dxa"/>
            <w:tcMar>
              <w:top w:w="0" w:type="dxa"/>
              <w:left w:w="108" w:type="dxa"/>
              <w:bottom w:w="0" w:type="dxa"/>
              <w:right w:w="108" w:type="dxa"/>
            </w:tcMar>
          </w:tcPr>
          <w:p w:rsidR="00B31BEA" w:rsidRPr="00A82DDF" w:rsidRDefault="00B31BEA" w:rsidP="000A10A0">
            <w:pPr>
              <w:suppressAutoHyphens/>
              <w:spacing w:after="0" w:line="240" w:lineRule="auto"/>
              <w:jc w:val="both"/>
              <w:textAlignment w:val="baseline"/>
              <w:rPr>
                <w:rFonts w:ascii="Times New Roman" w:hAnsi="Times New Roman" w:cs="Times New Roman"/>
                <w:b/>
                <w:kern w:val="3"/>
                <w:sz w:val="28"/>
                <w:szCs w:val="28"/>
              </w:rPr>
            </w:pPr>
            <w:r w:rsidRPr="00A82DDF">
              <w:rPr>
                <w:rFonts w:ascii="Times New Roman" w:hAnsi="Times New Roman" w:cs="Times New Roman"/>
                <w:b/>
                <w:kern w:val="3"/>
                <w:sz w:val="28"/>
                <w:szCs w:val="28"/>
              </w:rPr>
              <w:t>Утверждено</w:t>
            </w:r>
          </w:p>
          <w:p w:rsidR="00B31BEA" w:rsidRPr="00A82DDF" w:rsidRDefault="00B31BEA" w:rsidP="000A10A0">
            <w:pPr>
              <w:suppressAutoHyphens/>
              <w:spacing w:after="0" w:line="240" w:lineRule="auto"/>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Директор</w:t>
            </w:r>
          </w:p>
          <w:p w:rsidR="00B31BEA" w:rsidRPr="00A82DDF" w:rsidRDefault="00B31BEA" w:rsidP="000A10A0">
            <w:pPr>
              <w:suppressAutoHyphens/>
              <w:spacing w:after="0" w:line="240" w:lineRule="auto"/>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 xml:space="preserve">Шмакова Е.Н. </w:t>
            </w:r>
          </w:p>
          <w:p w:rsidR="00B31BEA" w:rsidRPr="00A82DDF" w:rsidRDefault="00B31BEA" w:rsidP="000A10A0">
            <w:pPr>
              <w:suppressAutoHyphens/>
              <w:spacing w:after="0" w:line="240" w:lineRule="auto"/>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Приказ от 13.10 2025г. №221</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p>
        </w:tc>
      </w:tr>
      <w:tr w:rsidR="00B31BEA" w:rsidRPr="00A82DDF" w:rsidTr="000A10A0">
        <w:trPr>
          <w:jc w:val="center"/>
        </w:trPr>
        <w:tc>
          <w:tcPr>
            <w:tcW w:w="4785" w:type="dxa"/>
            <w:tcMar>
              <w:top w:w="0" w:type="dxa"/>
              <w:left w:w="108" w:type="dxa"/>
              <w:bottom w:w="0" w:type="dxa"/>
              <w:right w:w="108" w:type="dxa"/>
            </w:tcMar>
          </w:tcPr>
          <w:p w:rsidR="00B31BEA" w:rsidRPr="00A82DDF" w:rsidRDefault="00B31BEA" w:rsidP="000A10A0">
            <w:pPr>
              <w:suppressAutoHyphens/>
              <w:spacing w:after="0" w:line="240" w:lineRule="auto"/>
              <w:ind w:firstLine="567"/>
              <w:jc w:val="both"/>
              <w:textAlignment w:val="baseline"/>
              <w:rPr>
                <w:rFonts w:ascii="Times New Roman" w:hAnsi="Times New Roman" w:cs="Times New Roman"/>
                <w:b/>
                <w:kern w:val="3"/>
                <w:sz w:val="28"/>
                <w:szCs w:val="28"/>
              </w:rPr>
            </w:pPr>
            <w:r w:rsidRPr="00A82DDF">
              <w:rPr>
                <w:rFonts w:ascii="Times New Roman" w:hAnsi="Times New Roman" w:cs="Times New Roman"/>
                <w:b/>
                <w:kern w:val="3"/>
                <w:sz w:val="28"/>
                <w:szCs w:val="28"/>
              </w:rPr>
              <w:t>Согласовано</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Заместитель директора по УР</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Гамеза И.Я.</w:t>
            </w:r>
          </w:p>
          <w:p w:rsidR="00B31BEA" w:rsidRPr="00A82DDF" w:rsidRDefault="00B31BEA" w:rsidP="000A10A0">
            <w:pPr>
              <w:suppressAutoHyphens/>
              <w:spacing w:after="0" w:line="240" w:lineRule="auto"/>
              <w:ind w:firstLine="567"/>
              <w:jc w:val="both"/>
              <w:textAlignment w:val="baseline"/>
              <w:rPr>
                <w:rFonts w:ascii="Times New Roman" w:hAnsi="Times New Roman" w:cs="Times New Roman"/>
                <w:kern w:val="3"/>
                <w:sz w:val="28"/>
                <w:szCs w:val="28"/>
              </w:rPr>
            </w:pPr>
            <w:r w:rsidRPr="00A82DDF">
              <w:rPr>
                <w:rFonts w:ascii="Times New Roman" w:hAnsi="Times New Roman" w:cs="Times New Roman"/>
                <w:kern w:val="3"/>
                <w:sz w:val="28"/>
                <w:szCs w:val="28"/>
              </w:rPr>
              <w:t>13.10.2025г.</w:t>
            </w:r>
          </w:p>
          <w:p w:rsidR="00B31BEA" w:rsidRPr="00A82DDF" w:rsidRDefault="00B31BEA" w:rsidP="000A10A0">
            <w:pPr>
              <w:suppressAutoHyphens/>
              <w:spacing w:after="0" w:line="240" w:lineRule="auto"/>
              <w:jc w:val="both"/>
              <w:textAlignment w:val="baseline"/>
              <w:rPr>
                <w:rFonts w:ascii="Times New Roman" w:hAnsi="Times New Roman" w:cs="Times New Roman"/>
                <w:kern w:val="3"/>
                <w:sz w:val="28"/>
                <w:szCs w:val="28"/>
              </w:rPr>
            </w:pPr>
          </w:p>
        </w:tc>
        <w:tc>
          <w:tcPr>
            <w:tcW w:w="4786" w:type="dxa"/>
            <w:tcMar>
              <w:top w:w="0" w:type="dxa"/>
              <w:left w:w="108" w:type="dxa"/>
              <w:bottom w:w="0" w:type="dxa"/>
              <w:right w:w="108" w:type="dxa"/>
            </w:tcMar>
          </w:tcPr>
          <w:p w:rsidR="00B31BEA" w:rsidRPr="00A82DDF" w:rsidRDefault="00B31BEA" w:rsidP="000A10A0">
            <w:pPr>
              <w:suppressAutoHyphens/>
              <w:spacing w:after="0" w:line="240" w:lineRule="auto"/>
              <w:ind w:firstLine="567"/>
              <w:jc w:val="both"/>
              <w:textAlignment w:val="baseline"/>
              <w:rPr>
                <w:rFonts w:ascii="Times New Roman" w:hAnsi="Times New Roman" w:cs="Times New Roman"/>
                <w:b/>
                <w:kern w:val="3"/>
                <w:sz w:val="28"/>
                <w:szCs w:val="28"/>
              </w:rPr>
            </w:pPr>
          </w:p>
        </w:tc>
      </w:tr>
    </w:tbl>
    <w:p w:rsidR="00B31BEA" w:rsidRPr="00DE4B04" w:rsidRDefault="00B31BEA" w:rsidP="00B31BEA">
      <w:pPr>
        <w:spacing w:after="0"/>
        <w:ind w:firstLine="454"/>
        <w:jc w:val="center"/>
        <w:rPr>
          <w:rFonts w:ascii="Times New Roman" w:eastAsia="Calibri" w:hAnsi="Times New Roman" w:cs="Times New Roman"/>
          <w:b/>
          <w:sz w:val="28"/>
          <w:szCs w:val="24"/>
        </w:rPr>
      </w:pPr>
    </w:p>
    <w:p w:rsidR="00B31BEA" w:rsidRPr="00DE4B04" w:rsidRDefault="00B31BEA" w:rsidP="00B31BEA">
      <w:pPr>
        <w:spacing w:after="0"/>
        <w:jc w:val="center"/>
        <w:rPr>
          <w:rFonts w:ascii="Times New Roman" w:eastAsia="Calibri" w:hAnsi="Times New Roman" w:cs="Times New Roman"/>
          <w:b/>
          <w:sz w:val="32"/>
          <w:szCs w:val="32"/>
        </w:rPr>
      </w:pPr>
    </w:p>
    <w:p w:rsidR="00B31BEA" w:rsidRPr="00DE4B04" w:rsidRDefault="00B31BEA" w:rsidP="00B31BEA">
      <w:pPr>
        <w:spacing w:after="0"/>
        <w:jc w:val="center"/>
        <w:rPr>
          <w:rFonts w:ascii="Times New Roman" w:eastAsia="Calibri" w:hAnsi="Times New Roman" w:cs="Times New Roman"/>
          <w:b/>
          <w:sz w:val="32"/>
          <w:szCs w:val="32"/>
        </w:rPr>
      </w:pPr>
      <w:r w:rsidRPr="00DE4B04">
        <w:rPr>
          <w:rFonts w:ascii="Times New Roman" w:eastAsia="Calibri" w:hAnsi="Times New Roman" w:cs="Times New Roman"/>
          <w:b/>
          <w:sz w:val="32"/>
          <w:szCs w:val="32"/>
        </w:rPr>
        <w:t xml:space="preserve">РАБОЧАЯ ПРОГРАМА </w:t>
      </w:r>
    </w:p>
    <w:p w:rsidR="00B31BEA" w:rsidRPr="00DE4B04" w:rsidRDefault="00B31BEA" w:rsidP="00B31BEA">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коррекционного курса</w:t>
      </w:r>
    </w:p>
    <w:p w:rsidR="00B31BEA" w:rsidRPr="00DE4B04" w:rsidRDefault="00B31BEA" w:rsidP="00B31BEA">
      <w:pPr>
        <w:spacing w:after="0"/>
        <w:jc w:val="center"/>
        <w:rPr>
          <w:rFonts w:ascii="Times New Roman" w:eastAsia="Calibri" w:hAnsi="Times New Roman" w:cs="Times New Roman"/>
          <w:b/>
          <w:sz w:val="32"/>
          <w:szCs w:val="32"/>
        </w:rPr>
      </w:pPr>
      <w:r w:rsidRPr="00DE4B04">
        <w:rPr>
          <w:rFonts w:ascii="Times New Roman" w:eastAsia="Calibri" w:hAnsi="Times New Roman" w:cs="Times New Roman"/>
          <w:b/>
          <w:sz w:val="32"/>
          <w:szCs w:val="32"/>
        </w:rPr>
        <w:t xml:space="preserve">«КОРРЕКЦИОННО-РАЗВИВАЮЩИЕ ЗАНЯТИЯ С </w:t>
      </w:r>
      <w:r>
        <w:rPr>
          <w:rFonts w:ascii="Times New Roman" w:eastAsia="Calibri" w:hAnsi="Times New Roman" w:cs="Times New Roman"/>
          <w:b/>
          <w:sz w:val="32"/>
          <w:szCs w:val="32"/>
        </w:rPr>
        <w:t>ПЕДАГОГОМ-ПСИХОЛОГОМ</w:t>
      </w:r>
      <w:r w:rsidRPr="00DE4B04">
        <w:rPr>
          <w:rFonts w:ascii="Times New Roman" w:eastAsia="Calibri" w:hAnsi="Times New Roman" w:cs="Times New Roman"/>
          <w:b/>
          <w:sz w:val="32"/>
          <w:szCs w:val="32"/>
        </w:rPr>
        <w:t>»</w:t>
      </w:r>
    </w:p>
    <w:p w:rsidR="00B31BEA" w:rsidRPr="00DE4B04" w:rsidRDefault="00B31BEA" w:rsidP="00B31BEA">
      <w:pPr>
        <w:spacing w:after="0"/>
        <w:jc w:val="center"/>
        <w:rPr>
          <w:rFonts w:ascii="Times New Roman" w:eastAsia="Calibri" w:hAnsi="Times New Roman" w:cs="Times New Roman"/>
          <w:b/>
          <w:sz w:val="32"/>
          <w:szCs w:val="32"/>
        </w:rPr>
      </w:pPr>
      <w:r w:rsidRPr="00DE4B04">
        <w:rPr>
          <w:rFonts w:ascii="Times New Roman" w:eastAsia="Calibri" w:hAnsi="Times New Roman" w:cs="Times New Roman"/>
          <w:b/>
          <w:sz w:val="32"/>
          <w:szCs w:val="32"/>
        </w:rPr>
        <w:t>для обучающихся с задержкой психического развития</w:t>
      </w:r>
    </w:p>
    <w:p w:rsidR="00B31BEA" w:rsidRPr="00DE4B04" w:rsidRDefault="00B31BEA" w:rsidP="00B31BEA">
      <w:pPr>
        <w:spacing w:after="0"/>
        <w:jc w:val="center"/>
        <w:rPr>
          <w:rFonts w:ascii="Times New Roman" w:eastAsia="Calibri" w:hAnsi="Times New Roman" w:cs="Times New Roman"/>
          <w:b/>
          <w:sz w:val="32"/>
          <w:szCs w:val="32"/>
        </w:rPr>
      </w:pPr>
      <w:r w:rsidRPr="00DE4B04">
        <w:rPr>
          <w:rFonts w:ascii="Times New Roman" w:eastAsia="Calibri" w:hAnsi="Times New Roman" w:cs="Times New Roman"/>
          <w:b/>
          <w:sz w:val="32"/>
          <w:szCs w:val="32"/>
        </w:rPr>
        <w:t>1-4 классы</w:t>
      </w:r>
    </w:p>
    <w:p w:rsidR="00B31BEA" w:rsidRPr="00DE4B04" w:rsidRDefault="00B31BEA" w:rsidP="00B31BEA">
      <w:pPr>
        <w:spacing w:after="0"/>
        <w:jc w:val="both"/>
        <w:rPr>
          <w:rFonts w:ascii="Times New Roman" w:eastAsia="Calibri" w:hAnsi="Times New Roman" w:cs="Times New Roman"/>
          <w:b/>
          <w:sz w:val="28"/>
          <w:szCs w:val="24"/>
        </w:rPr>
      </w:pPr>
    </w:p>
    <w:p w:rsidR="00B31BEA" w:rsidRPr="00DE4B04" w:rsidRDefault="00B31BEA" w:rsidP="00B31BEA">
      <w:pPr>
        <w:spacing w:after="0"/>
        <w:ind w:firstLine="454"/>
        <w:jc w:val="center"/>
        <w:rPr>
          <w:rFonts w:ascii="Times New Roman" w:eastAsia="Calibri" w:hAnsi="Times New Roman" w:cs="Times New Roman"/>
          <w:b/>
          <w:sz w:val="28"/>
          <w:szCs w:val="24"/>
        </w:rPr>
      </w:pPr>
    </w:p>
    <w:p w:rsidR="00B31BEA" w:rsidRPr="00DE4B04" w:rsidRDefault="00B31BEA" w:rsidP="00B31BEA">
      <w:pPr>
        <w:spacing w:after="0"/>
        <w:ind w:firstLine="454"/>
        <w:jc w:val="right"/>
        <w:rPr>
          <w:rFonts w:ascii="Times New Roman" w:eastAsia="Calibri" w:hAnsi="Times New Roman" w:cs="Times New Roman"/>
          <w:sz w:val="28"/>
          <w:szCs w:val="24"/>
        </w:rPr>
      </w:pPr>
    </w:p>
    <w:p w:rsidR="00B31BEA" w:rsidRPr="00DE4B04" w:rsidRDefault="00B31BEA" w:rsidP="00B31BEA">
      <w:pPr>
        <w:spacing w:after="0"/>
        <w:ind w:firstLine="454"/>
        <w:jc w:val="right"/>
        <w:rPr>
          <w:rFonts w:ascii="Times New Roman" w:eastAsia="Calibri" w:hAnsi="Times New Roman" w:cs="Times New Roman"/>
          <w:sz w:val="28"/>
          <w:szCs w:val="24"/>
        </w:rPr>
      </w:pPr>
      <w:r w:rsidRPr="00DE4B04">
        <w:rPr>
          <w:rFonts w:ascii="Times New Roman" w:eastAsia="Calibri" w:hAnsi="Times New Roman" w:cs="Times New Roman"/>
          <w:sz w:val="28"/>
          <w:szCs w:val="24"/>
        </w:rPr>
        <w:t>Составитель:</w:t>
      </w:r>
    </w:p>
    <w:p w:rsidR="00B31BEA" w:rsidRPr="00DE4B04" w:rsidRDefault="00B31BEA" w:rsidP="00B31BEA">
      <w:pPr>
        <w:spacing w:after="0"/>
        <w:ind w:firstLine="454"/>
        <w:jc w:val="right"/>
        <w:rPr>
          <w:rFonts w:ascii="Times New Roman" w:eastAsia="Calibri" w:hAnsi="Times New Roman" w:cs="Times New Roman"/>
          <w:sz w:val="28"/>
          <w:szCs w:val="24"/>
        </w:rPr>
      </w:pPr>
      <w:r>
        <w:rPr>
          <w:rFonts w:ascii="Times New Roman" w:eastAsia="Calibri" w:hAnsi="Times New Roman" w:cs="Times New Roman"/>
          <w:sz w:val="28"/>
          <w:szCs w:val="24"/>
        </w:rPr>
        <w:t>Педагог-психолог</w:t>
      </w:r>
    </w:p>
    <w:p w:rsidR="00B31BEA" w:rsidRPr="00DE4B04" w:rsidRDefault="00B31BEA" w:rsidP="00B31BEA">
      <w:pPr>
        <w:spacing w:after="0"/>
        <w:ind w:firstLine="454"/>
        <w:jc w:val="right"/>
        <w:rPr>
          <w:rFonts w:ascii="Times New Roman" w:eastAsia="Calibri" w:hAnsi="Times New Roman" w:cs="Times New Roman"/>
          <w:sz w:val="28"/>
          <w:szCs w:val="24"/>
        </w:rPr>
      </w:pPr>
      <w:r>
        <w:rPr>
          <w:rFonts w:ascii="Times New Roman" w:eastAsia="Calibri" w:hAnsi="Times New Roman" w:cs="Times New Roman"/>
          <w:sz w:val="28"/>
          <w:szCs w:val="24"/>
        </w:rPr>
        <w:t>Грачева А.А.</w:t>
      </w: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ind w:firstLine="454"/>
        <w:jc w:val="center"/>
        <w:rPr>
          <w:rFonts w:ascii="Times New Roman" w:eastAsia="Calibri" w:hAnsi="Times New Roman" w:cs="Times New Roman"/>
          <w:b/>
          <w:sz w:val="24"/>
          <w:szCs w:val="24"/>
        </w:rPr>
      </w:pPr>
    </w:p>
    <w:p w:rsidR="00B31BEA" w:rsidRPr="00DE4B04" w:rsidRDefault="00B31BEA" w:rsidP="00B31BEA">
      <w:pPr>
        <w:spacing w:after="0"/>
        <w:jc w:val="center"/>
        <w:rPr>
          <w:rFonts w:ascii="Times New Roman" w:eastAsia="Calibri" w:hAnsi="Times New Roman" w:cs="Times New Roman"/>
          <w:bCs/>
          <w:sz w:val="28"/>
          <w:szCs w:val="28"/>
        </w:rPr>
      </w:pPr>
      <w:r w:rsidRPr="00DE4B04">
        <w:rPr>
          <w:rFonts w:ascii="Times New Roman" w:eastAsia="Calibri" w:hAnsi="Times New Roman" w:cs="Times New Roman"/>
          <w:bCs/>
          <w:sz w:val="28"/>
          <w:szCs w:val="28"/>
        </w:rPr>
        <w:t>Нижнетуринский муниципальный округ</w:t>
      </w:r>
    </w:p>
    <w:p w:rsidR="00B31BEA" w:rsidRPr="00DE4B04" w:rsidRDefault="00B31BEA" w:rsidP="00B31BEA">
      <w:pPr>
        <w:widowControl w:val="0"/>
        <w:autoSpaceDE w:val="0"/>
        <w:autoSpaceDN w:val="0"/>
        <w:spacing w:after="0" w:line="240" w:lineRule="auto"/>
        <w:jc w:val="center"/>
        <w:rPr>
          <w:rFonts w:ascii="Times New Roman" w:eastAsia="Bookman Old Style" w:hAnsi="Times New Roman" w:cs="Times New Roman"/>
          <w:sz w:val="28"/>
          <w:szCs w:val="28"/>
        </w:rPr>
        <w:sectPr w:rsidR="00B31BEA" w:rsidRPr="00DE4B04" w:rsidSect="00DE4B04">
          <w:pgSz w:w="11906" w:h="16838" w:code="9"/>
          <w:pgMar w:top="1134" w:right="851" w:bottom="1134" w:left="1701" w:header="709" w:footer="709" w:gutter="0"/>
          <w:cols w:space="708"/>
          <w:docGrid w:linePitch="360"/>
        </w:sectPr>
      </w:pPr>
      <w:r w:rsidRPr="00DE4B04">
        <w:rPr>
          <w:rFonts w:ascii="Times New Roman" w:eastAsia="Bookman Old Style" w:hAnsi="Times New Roman" w:cs="Times New Roman"/>
          <w:bCs/>
          <w:sz w:val="28"/>
          <w:szCs w:val="28"/>
        </w:rPr>
        <w:t>2025</w:t>
      </w:r>
    </w:p>
    <w:p w:rsidR="000E4AA7" w:rsidRPr="000E4AA7" w:rsidRDefault="00B31BEA" w:rsidP="000E4AA7">
      <w:pPr>
        <w:suppressAutoHyphens/>
        <w:spacing w:after="0" w:line="240" w:lineRule="atLeast"/>
        <w:ind w:firstLine="709"/>
        <w:jc w:val="center"/>
        <w:rPr>
          <w:rFonts w:ascii="Times New Roman" w:eastAsia="Arial Unicode MS" w:hAnsi="Times New Roman" w:cs="Times New Roman"/>
          <w:b/>
          <w:color w:val="00000A"/>
          <w:kern w:val="1"/>
        </w:rPr>
      </w:pPr>
      <w:r>
        <w:rPr>
          <w:rFonts w:ascii="Times New Roman" w:eastAsia="Arial Unicode MS" w:hAnsi="Times New Roman" w:cs="Times New Roman"/>
          <w:b/>
          <w:color w:val="00000A"/>
          <w:kern w:val="1"/>
        </w:rPr>
        <w:lastRenderedPageBreak/>
        <w:t>Поясни</w:t>
      </w:r>
      <w:r w:rsidR="000E4AA7" w:rsidRPr="000E4AA7">
        <w:rPr>
          <w:rFonts w:ascii="Times New Roman" w:eastAsia="Arial Unicode MS" w:hAnsi="Times New Roman" w:cs="Times New Roman"/>
          <w:b/>
          <w:color w:val="00000A"/>
          <w:kern w:val="1"/>
        </w:rPr>
        <w:t>тельная записка</w:t>
      </w:r>
    </w:p>
    <w:p w:rsidR="000E4AA7" w:rsidRPr="000E4AA7" w:rsidRDefault="000E4AA7" w:rsidP="000E4AA7">
      <w:pPr>
        <w:suppressAutoHyphens/>
        <w:spacing w:after="0" w:line="240" w:lineRule="atLeast"/>
        <w:ind w:firstLine="709"/>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Рабочая программа 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Одной из актуальных проблем современной системы образования является проблема повышения эффективности учебно-воспитательного процесса и преодоления неуспешности усвоения программы обучения и, как следствие, школьной дезадаптации воспитанников. Однако практика показывает, что, несмотря на большое внимание, уделяемое совершенствованию содержания образования и методик обучения, оснащению о</w:t>
      </w:r>
      <w:bookmarkStart w:id="0" w:name="_GoBack"/>
      <w:bookmarkEnd w:id="0"/>
      <w:r w:rsidRPr="000E4AA7">
        <w:rPr>
          <w:rFonts w:ascii="Times New Roman" w:eastAsia="Arial Unicode MS" w:hAnsi="Times New Roman" w:cs="Times New Roman"/>
          <w:color w:val="00000A"/>
          <w:kern w:val="1"/>
        </w:rPr>
        <w:t xml:space="preserve">бразовательных учреждений, учить всех и учить хорошо при существующей традиционной организации учебного процесса невозможно.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Постоянно увеличивается количество детей, которые по различным причинам оказываются не в состоянии за отведенное время и в необходимом объеме усвоить учебную программу. По данным Министерства образования РФ, 78% учащихся нуждаются в специальных формах и методах обучения.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В последнее время наиболее распространенной формой  психической патологии детского возраста становится задержка психического развития (ЗПР). Чаще всего она выявляется с началом обучения ребенка в подготовительной группе детского сада или в школе, особенно в возрасте 6-10 лет, так как этот возрастной период обеспечивает большие диагностические возможности.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Количественно группа детей с ЗПР - самая большая по сравнению с любой другой детской группой с патологией в развитии. К тому же она имеет тенденцию к постоянному росту. В силу своей многочисленности, а также вариабельности проявления и индивидуального своеобразия возможностей к компенсации эти дети требуют от педагогов, специалистов образовательных учреждений  более высокой профессиональной компетентности, нежели дети, нормально развивающиеся.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Неуспеваемость, возникающая на начальных этапах обучения, создает реальные трудности для нормального развития ребенка, так как, не овладев основными умственными операциями и навыками, учащиеся не справляются с возрастающим объемом знаний в средних классах и вследствие усугубляющихся трудностей на последующих этапах выпадают из процесса обучения. </w:t>
      </w:r>
    </w:p>
    <w:p w:rsid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Данная психолого-педагогическая программа направлена на детей, имеющих трудности в усвоении программы в связи с задержкой психического развития.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w:t>
      </w:r>
      <w:r>
        <w:rPr>
          <w:rFonts w:ascii="Times New Roman" w:eastAsia="Arial Unicode MS" w:hAnsi="Times New Roman" w:cs="Times New Roman"/>
          <w:color w:val="00000A"/>
          <w:kern w:val="1"/>
        </w:rPr>
        <w:t>й</w:t>
      </w:r>
      <w:r w:rsidRPr="000E4AA7">
        <w:rPr>
          <w:rFonts w:ascii="Times New Roman" w:eastAsia="Arial Unicode MS" w:hAnsi="Times New Roman" w:cs="Times New Roman"/>
          <w:color w:val="00000A"/>
          <w:kern w:val="1"/>
        </w:rPr>
        <w:t xml:space="preserve"> ступени обучения </w:t>
      </w:r>
      <w:r>
        <w:rPr>
          <w:rFonts w:ascii="Times New Roman" w:eastAsia="Arial Unicode MS" w:hAnsi="Times New Roman" w:cs="Times New Roman"/>
          <w:color w:val="00000A"/>
          <w:kern w:val="1"/>
        </w:rPr>
        <w:t xml:space="preserve">(вариант 7.2) </w:t>
      </w:r>
      <w:r w:rsidRPr="000E4AA7">
        <w:rPr>
          <w:rFonts w:ascii="Times New Roman" w:eastAsia="Arial Unicode MS" w:hAnsi="Times New Roman" w:cs="Times New Roman"/>
          <w:color w:val="00000A"/>
          <w:kern w:val="1"/>
        </w:rPr>
        <w:t>(1-4 классы). В программе описываются направления, формы и методы работы, направленные на коррекцию недостатков в психическом развитии обучающихся, их социальную адаптацию.</w:t>
      </w:r>
    </w:p>
    <w:p w:rsidR="000E4AA7" w:rsidRPr="00E6662F" w:rsidRDefault="000E4AA7" w:rsidP="000E4AA7">
      <w:p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b/>
          <w:bCs/>
          <w:i/>
          <w:iCs/>
          <w:color w:val="000000"/>
        </w:rPr>
        <w:t>Нормативно – правовой основой программы коррекционной работы являются следующие документы:</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Закон «Об образовании»;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Федеральный государственный образовательный стандарт основного общего образования;</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Сан пин;</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Письмо МО РФ № 220/11-13 от 20.02.1999. О недопустимости перегрузок обучающихся в начальной школе;</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rPr>
      </w:pPr>
      <w:r w:rsidRPr="00E6662F">
        <w:rPr>
          <w:rFonts w:ascii="Times New Roman" w:hAnsi="Times New Roman" w:cs="Times New Roman"/>
          <w:color w:val="000000"/>
        </w:rPr>
        <w:t> Об основных гарантиях прав ребёнка в Российской Федерации (от 24.07.1998 г. № 124-ФЗ).</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Закон РФ от 10 июля 1992 г. N 3266-1 "Об образовании"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 xml:space="preserve"> Федеральный закон от 24 ноября 1995 г. №181"О социальной защите инвалидов в Российской Федерации".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Федеральный закон от 24 июля 1998 г. N 124 "Об основных гарантиях прав ребенка в Российской Федерации".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 xml:space="preserve"> Постановление Правительства РФ от 12 марта 1997 г. N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(с изменениями от 10 марта 2000 г., 23 декабря 2002 г., 1 февраля 2005 г., 18 августа 2008 г., 10 марта 2009 г.).</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lastRenderedPageBreak/>
        <w:t>Приказ Министерства образования РФ от 10 апреля 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0E4AA7" w:rsidRPr="00E6662F" w:rsidRDefault="000E4AA7" w:rsidP="000E4AA7">
      <w:pPr>
        <w:numPr>
          <w:ilvl w:val="0"/>
          <w:numId w:val="3"/>
        </w:numPr>
        <w:shd w:val="clear" w:color="auto" w:fill="FFFFFF"/>
        <w:spacing w:after="0" w:line="240" w:lineRule="atLeast"/>
        <w:jc w:val="both"/>
        <w:rPr>
          <w:rFonts w:ascii="Times New Roman" w:hAnsi="Times New Roman" w:cs="Times New Roman"/>
          <w:color w:val="000000"/>
          <w:u w:val="single"/>
        </w:rPr>
      </w:pPr>
      <w:r w:rsidRPr="00E6662F">
        <w:rPr>
          <w:rFonts w:ascii="Times New Roman" w:hAnsi="Times New Roman" w:cs="Times New Roman"/>
          <w:color w:val="000000"/>
          <w:u w:val="single"/>
        </w:rPr>
        <w:t>Письмо Министерства образования РФ от 27 марта 2000 г. № 27/901-6 «О психолого-медико-педагогическом консилиуме (ПМПк) образовательного учреждения».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b/>
          <w:color w:val="00000A"/>
          <w:kern w:val="1"/>
        </w:rPr>
        <w:t>Цель программы</w:t>
      </w:r>
      <w:r w:rsidRPr="000E4AA7">
        <w:rPr>
          <w:rFonts w:ascii="Times New Roman" w:eastAsia="Arial Unicode MS" w:hAnsi="Times New Roman" w:cs="Times New Roman"/>
          <w:color w:val="00000A"/>
          <w:kern w:val="1"/>
        </w:rPr>
        <w:t xml:space="preserve">: оказание </w:t>
      </w:r>
      <w:r w:rsidRPr="000E4AA7">
        <w:rPr>
          <w:rFonts w:ascii="Times New Roman" w:eastAsia="Arial Unicode MS" w:hAnsi="Times New Roman" w:cs="Times New Roman"/>
          <w:kern w:val="28"/>
        </w:rPr>
        <w:t>содействия по созданию социальной ситуации развития, соответствующей индивидуальным особенностям  обучающихся с ЗПР и обеспечивающей психологические условия для успешного обучения, охраны здоровья и развития личности обучающихся  в условиях  образовательного процесса.</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b/>
          <w:color w:val="00000A"/>
          <w:kern w:val="1"/>
        </w:rPr>
      </w:pP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b/>
          <w:color w:val="00000A"/>
          <w:kern w:val="1"/>
        </w:rPr>
      </w:pPr>
      <w:r w:rsidRPr="000E4AA7">
        <w:rPr>
          <w:rFonts w:ascii="Times New Roman" w:eastAsia="Arial Unicode MS" w:hAnsi="Times New Roman" w:cs="Times New Roman"/>
          <w:b/>
          <w:color w:val="00000A"/>
          <w:kern w:val="1"/>
        </w:rPr>
        <w:t>Задачи программы:</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своевременное выявление обучающихся с трудностями адаптации в образовательно-воспитательном процессе;</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повышение возможностей обучающихся с ЗПР в освоении АООП НОО и интегрировании в образовательный процесс;</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создание и реализация условий, нормализующих анализаторную, аналитико-синтетическую и регуляторную деятельность на основе психологических средств воздействия в процессе коррекционной работы;</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развитие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color w:val="00000A"/>
          <w:kern w:val="1"/>
        </w:rPr>
        <w:t xml:space="preserve">- оказание родителям (законным представителям) обучающихся с ЗПР консультативной и методической помощи по  </w:t>
      </w:r>
      <w:r w:rsidRPr="000E4AA7">
        <w:rPr>
          <w:rFonts w:ascii="Times New Roman" w:eastAsia="Arial Unicode MS" w:hAnsi="Times New Roman" w:cs="Times New Roman"/>
          <w:kern w:val="28"/>
        </w:rPr>
        <w:t>вопросам, связанным с  их развитием, обучением и воспитанием.</w:t>
      </w:r>
    </w:p>
    <w:p w:rsidR="000E4AA7" w:rsidRPr="000E4AA7" w:rsidRDefault="000E4AA7" w:rsidP="000E4AA7">
      <w:pPr>
        <w:suppressAutoHyphens/>
        <w:autoSpaceDE w:val="0"/>
        <w:autoSpaceDN w:val="0"/>
        <w:adjustRightInd w:val="0"/>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bookmarkStart w:id="1" w:name="bookmark188"/>
    </w:p>
    <w:p w:rsidR="000E4AA7" w:rsidRPr="000E4AA7" w:rsidRDefault="000E4AA7" w:rsidP="000E4AA7">
      <w:pPr>
        <w:spacing w:after="0" w:line="240" w:lineRule="atLeast"/>
        <w:ind w:firstLine="567"/>
        <w:jc w:val="center"/>
        <w:rPr>
          <w:rFonts w:ascii="Times New Roman" w:eastAsia="Arial Unicode MS" w:hAnsi="Times New Roman" w:cs="Times New Roman"/>
          <w:b/>
          <w:kern w:val="28"/>
        </w:rPr>
      </w:pPr>
      <w:r w:rsidRPr="000E4AA7">
        <w:rPr>
          <w:rFonts w:ascii="Times New Roman" w:eastAsia="Arial Unicode MS" w:hAnsi="Times New Roman" w:cs="Times New Roman"/>
          <w:b/>
          <w:kern w:val="28"/>
        </w:rPr>
        <w:t>Общая характеристика программы</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xml:space="preserve">Данная программа представляет собой систему психолого-педагогических средств, направленных на преодоление и/или ослабление недостатков в психическом развитии обучающихся с ЗПР.  </w:t>
      </w:r>
    </w:p>
    <w:p w:rsidR="000E4AA7" w:rsidRPr="000E4AA7" w:rsidRDefault="000E4AA7" w:rsidP="000E4AA7">
      <w:pPr>
        <w:spacing w:after="0" w:line="240" w:lineRule="atLeast"/>
        <w:ind w:firstLine="567"/>
        <w:jc w:val="both"/>
        <w:rPr>
          <w:rFonts w:ascii="Times New Roman" w:eastAsia="Arial Unicode MS" w:hAnsi="Times New Roman" w:cs="Times New Roman"/>
          <w:b/>
          <w:kern w:val="28"/>
        </w:rPr>
      </w:pPr>
      <w:r w:rsidRPr="000E4AA7">
        <w:rPr>
          <w:rFonts w:ascii="Times New Roman" w:eastAsia="Arial Unicode MS" w:hAnsi="Times New Roman" w:cs="Times New Roman"/>
          <w:kern w:val="28"/>
        </w:rPr>
        <w:t xml:space="preserve"> </w:t>
      </w:r>
      <w:r w:rsidRPr="000E4AA7">
        <w:rPr>
          <w:rFonts w:ascii="Times New Roman" w:eastAsia="Arial Unicode MS" w:hAnsi="Times New Roman" w:cs="Times New Roman"/>
          <w:b/>
          <w:kern w:val="1"/>
        </w:rPr>
        <w:t xml:space="preserve">Принципы </w:t>
      </w:r>
      <w:bookmarkEnd w:id="1"/>
      <w:r w:rsidRPr="000E4AA7">
        <w:rPr>
          <w:rFonts w:ascii="Times New Roman" w:eastAsia="Arial Unicode MS" w:hAnsi="Times New Roman" w:cs="Times New Roman"/>
          <w:b/>
          <w:kern w:val="28"/>
        </w:rPr>
        <w:t>реализации программы:</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 приоритетности интересов</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обучающегося</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определяет отношение педагогов к</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1"/>
        </w:rPr>
        <w:t>помощи  в развитии ребенку с учетом его индивидуальных образовательных потребностей</w:t>
      </w:r>
      <w:r w:rsidRPr="000E4AA7">
        <w:rPr>
          <w:rFonts w:ascii="Times New Roman" w:eastAsia="Arial Unicode MS" w:hAnsi="Times New Roman" w:cs="Times New Roman"/>
          <w:caps/>
          <w:kern w:val="1"/>
        </w:rPr>
        <w:t>.</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w:t>
      </w:r>
      <w:r w:rsidRPr="000E4AA7">
        <w:rPr>
          <w:rFonts w:ascii="Times New Roman" w:eastAsia="Arial Unicode MS" w:hAnsi="Times New Roman" w:cs="Times New Roman"/>
          <w:b/>
          <w:i/>
          <w:iCs/>
          <w:kern w:val="1"/>
        </w:rPr>
        <w:t xml:space="preserve"> системности </w:t>
      </w:r>
      <w:r w:rsidRPr="000E4AA7">
        <w:rPr>
          <w:rFonts w:ascii="Times New Roman" w:eastAsia="Arial Unicode MS" w:hAnsi="Times New Roman" w:cs="Times New Roman"/>
          <w:i/>
          <w:iCs/>
          <w:kern w:val="1"/>
        </w:rPr>
        <w:t>-</w:t>
      </w:r>
      <w:r w:rsidRPr="000E4AA7">
        <w:rPr>
          <w:rFonts w:ascii="Times New Roman" w:eastAsia="Arial Unicode MS" w:hAnsi="Times New Roman" w:cs="Times New Roman"/>
          <w:kern w:val="1"/>
        </w:rPr>
        <w:t xml:space="preserve"> обеспечивает единство всех элементов психологической и педагогической коррекционной работы: цели и задач, направлений осуществления и содержания, форм, методов и приемов организации, взаимодействия участников.</w:t>
      </w:r>
      <w:r w:rsidRPr="000E4AA7">
        <w:rPr>
          <w:rFonts w:ascii="Times New Roman" w:eastAsia="Arial Unicode MS" w:hAnsi="Times New Roman" w:cs="Times New Roman"/>
          <w:caps/>
          <w:kern w:val="1"/>
        </w:rPr>
        <w:t xml:space="preserve">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aps/>
          <w:kern w:val="1"/>
        </w:rPr>
      </w:pPr>
      <w:r w:rsidRPr="000E4AA7">
        <w:rPr>
          <w:rFonts w:ascii="Times New Roman" w:eastAsia="Arial Unicode MS" w:hAnsi="Times New Roman" w:cs="Times New Roman"/>
          <w:b/>
          <w:i/>
          <w:kern w:val="1"/>
        </w:rPr>
        <w:t>Принцип</w:t>
      </w:r>
      <w:r w:rsidRPr="000E4AA7">
        <w:rPr>
          <w:rFonts w:ascii="Times New Roman" w:eastAsia="Arial Unicode MS" w:hAnsi="Times New Roman" w:cs="Times New Roman"/>
          <w:b/>
          <w:i/>
          <w:iCs/>
          <w:kern w:val="1"/>
        </w:rPr>
        <w:t xml:space="preserve"> непрерывности</w:t>
      </w:r>
      <w:r w:rsidRPr="000E4AA7">
        <w:rPr>
          <w:rFonts w:ascii="Times New Roman" w:eastAsia="Arial Unicode MS" w:hAnsi="Times New Roman" w:cs="Times New Roman"/>
          <w:i/>
          <w:iCs/>
          <w:kern w:val="1"/>
        </w:rPr>
        <w:t xml:space="preserve"> </w:t>
      </w:r>
      <w:r w:rsidRPr="000E4AA7">
        <w:rPr>
          <w:rFonts w:ascii="Times New Roman" w:eastAsia="Arial Unicode MS" w:hAnsi="Times New Roman" w:cs="Times New Roman"/>
          <w:iCs/>
          <w:kern w:val="1"/>
        </w:rPr>
        <w:t>обеспечивает проведение коррекционной психологической работы на всем протяжении обучения школьников с учетом изменений в их личности</w:t>
      </w:r>
      <w:r w:rsidRPr="000E4AA7">
        <w:rPr>
          <w:rFonts w:ascii="Times New Roman" w:eastAsia="Arial Unicode MS" w:hAnsi="Times New Roman" w:cs="Times New Roman"/>
          <w:caps/>
          <w:kern w:val="1"/>
        </w:rPr>
        <w:t>.</w:t>
      </w:r>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 xml:space="preserve">Принцип </w:t>
      </w:r>
      <w:r w:rsidRPr="000E4AA7">
        <w:rPr>
          <w:rFonts w:ascii="Times New Roman" w:eastAsia="Arial Unicode MS" w:hAnsi="Times New Roman" w:cs="Times New Roman"/>
          <w:b/>
          <w:i/>
          <w:iCs/>
          <w:kern w:val="1"/>
        </w:rPr>
        <w:t>вариативности</w:t>
      </w:r>
      <w:r w:rsidRPr="000E4AA7">
        <w:rPr>
          <w:rFonts w:ascii="Times New Roman" w:eastAsia="Arial Unicode MS" w:hAnsi="Times New Roman" w:cs="Times New Roman"/>
          <w:caps/>
          <w:kern w:val="1"/>
        </w:rPr>
        <w:t xml:space="preserve"> </w:t>
      </w:r>
      <w:r w:rsidRPr="000E4AA7">
        <w:rPr>
          <w:rFonts w:ascii="Times New Roman" w:eastAsia="Arial Unicode MS" w:hAnsi="Times New Roman" w:cs="Times New Roman"/>
          <w:kern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
          <w:i/>
          <w:kern w:val="28"/>
        </w:rPr>
        <w:t>Принцип комплексности</w:t>
      </w:r>
      <w:r w:rsidRPr="000E4AA7">
        <w:rPr>
          <w:rFonts w:ascii="Times New Roman" w:eastAsia="Arial Unicode MS" w:hAnsi="Times New Roman" w:cs="Times New Roman"/>
          <w:kern w:val="28"/>
        </w:rPr>
        <w:t xml:space="preserve"> коррекционного воздействия предполагает необходимость </w:t>
      </w:r>
      <w:r w:rsidRPr="000E4AA7">
        <w:rPr>
          <w:rFonts w:ascii="Times New Roman" w:eastAsia="Arial Unicode MS" w:hAnsi="Times New Roman" w:cs="Times New Roman"/>
          <w:color w:val="00000A"/>
          <w:kern w:val="1"/>
        </w:rPr>
        <w:t xml:space="preserve">всестороннего изучения обучающихся и предоставления квалифицированной помощи специалистов разного профиля с учетом </w:t>
      </w:r>
      <w:r w:rsidRPr="000E4AA7">
        <w:rPr>
          <w:rFonts w:ascii="Times New Roman" w:eastAsia="Arial Unicode MS" w:hAnsi="Times New Roman" w:cs="Times New Roman"/>
          <w:kern w:val="28"/>
        </w:rPr>
        <w:t xml:space="preserve">их особых образовательных потребностей и возможностей психофизического развития на основе </w:t>
      </w:r>
      <w:r w:rsidRPr="000E4AA7">
        <w:rPr>
          <w:rFonts w:ascii="Times New Roman" w:eastAsia="Arial Unicode MS" w:hAnsi="Times New Roman" w:cs="Times New Roman"/>
          <w:color w:val="00000A"/>
          <w:kern w:val="1"/>
        </w:rPr>
        <w:t>использования всего многообразия методов, техник и приемов коррекционной работы.</w:t>
      </w:r>
    </w:p>
    <w:p w:rsid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Принцип сотрудничества с семьей</w:t>
      </w:r>
      <w:r w:rsidRPr="000E4AA7">
        <w:rPr>
          <w:rFonts w:ascii="Times New Roman" w:eastAsia="Arial Unicode MS" w:hAnsi="Times New Roman" w:cs="Times New Roman"/>
          <w:kern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E4AA7" w:rsidRPr="00E6662F" w:rsidRDefault="000E4AA7" w:rsidP="000E4AA7">
      <w:pPr>
        <w:spacing w:after="0" w:line="240" w:lineRule="atLeast"/>
        <w:jc w:val="both"/>
        <w:rPr>
          <w:rFonts w:ascii="Times New Roman" w:hAnsi="Times New Roman" w:cs="Times New Roman"/>
          <w:i/>
        </w:rPr>
      </w:pPr>
      <w:r w:rsidRPr="00E6662F">
        <w:rPr>
          <w:rFonts w:ascii="Times New Roman" w:hAnsi="Times New Roman" w:cs="Times New Roman"/>
          <w:b/>
          <w:i/>
        </w:rPr>
        <w:t xml:space="preserve">Психолого-педагогические и организационные условия реализации программы: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реализация коррекционно-развивающих мероприятий в соответствии с образовательным маршрутом ученика;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наличие оборудования, учебных пособий, методик, соответствующих типологии отклоняющего развития детей и обеспечивающих адекватную среду жизнедеятельности;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lastRenderedPageBreak/>
        <w:t xml:space="preserve">учет особенностей развития каждого ребенка; </w:t>
      </w:r>
    </w:p>
    <w:p w:rsidR="000E4AA7" w:rsidRPr="00E6662F" w:rsidRDefault="000E4AA7" w:rsidP="000E4AA7">
      <w:pPr>
        <w:tabs>
          <w:tab w:val="center" w:pos="3367"/>
          <w:tab w:val="center" w:pos="4923"/>
          <w:tab w:val="center" w:pos="6162"/>
          <w:tab w:val="right" w:pos="9362"/>
        </w:tabs>
        <w:spacing w:after="0" w:line="240" w:lineRule="atLeast"/>
        <w:ind w:left="-15"/>
        <w:jc w:val="both"/>
        <w:rPr>
          <w:rFonts w:ascii="Times New Roman" w:hAnsi="Times New Roman" w:cs="Times New Roman"/>
        </w:rPr>
      </w:pPr>
      <w:r w:rsidRPr="00E6662F">
        <w:rPr>
          <w:rFonts w:ascii="Times New Roman" w:hAnsi="Times New Roman" w:cs="Times New Roman"/>
        </w:rPr>
        <w:t xml:space="preserve">- предоставление психологических и социальных </w:t>
      </w:r>
      <w:r w:rsidRPr="00E6662F">
        <w:rPr>
          <w:rFonts w:ascii="Times New Roman" w:hAnsi="Times New Roman" w:cs="Times New Roman"/>
        </w:rPr>
        <w:tab/>
        <w:t xml:space="preserve">индивидуальных консультаций;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создание условий по охране и укреплению здоровья детей;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формирование мотивационной готовности к обучению;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развитие и совершенствование высших психических функций (память, внимание, восприятие, мышление, речь);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развитие и совершенствование произвольности, регуляции собственного поведения, умения планировать и выполнять по плану учебные и внеучебные действия; </w:t>
      </w:r>
    </w:p>
    <w:p w:rsidR="000E4AA7" w:rsidRPr="00E6662F"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совершенствование и развитие эмоционально-личностной сферы; </w:t>
      </w:r>
    </w:p>
    <w:p w:rsidR="000E4AA7" w:rsidRDefault="000E4AA7" w:rsidP="000E4AA7">
      <w:pPr>
        <w:numPr>
          <w:ilvl w:val="0"/>
          <w:numId w:val="4"/>
        </w:numPr>
        <w:spacing w:after="0" w:line="240" w:lineRule="atLeast"/>
        <w:ind w:hanging="163"/>
        <w:jc w:val="both"/>
        <w:rPr>
          <w:rFonts w:ascii="Times New Roman" w:hAnsi="Times New Roman" w:cs="Times New Roman"/>
        </w:rPr>
      </w:pPr>
      <w:r w:rsidRPr="00E6662F">
        <w:rPr>
          <w:rFonts w:ascii="Times New Roman" w:hAnsi="Times New Roman" w:cs="Times New Roman"/>
        </w:rPr>
        <w:t xml:space="preserve">коррекция детско-родительских отношений; </w:t>
      </w:r>
    </w:p>
    <w:p w:rsidR="000E4AA7" w:rsidRPr="000E4AA7" w:rsidRDefault="000E4AA7" w:rsidP="000E4AA7">
      <w:pPr>
        <w:tabs>
          <w:tab w:val="left" w:pos="-180"/>
          <w:tab w:val="left" w:pos="0"/>
        </w:tabs>
        <w:suppressAutoHyphens/>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Программа психолого-педагогической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0E4AA7" w:rsidRPr="000E4AA7" w:rsidRDefault="000E4AA7" w:rsidP="000E4AA7">
      <w:pPr>
        <w:numPr>
          <w:ilvl w:val="0"/>
          <w:numId w:val="1"/>
        </w:numPr>
        <w:suppressAutoHyphens/>
        <w:spacing w:after="0" w:line="240" w:lineRule="atLeast"/>
        <w:ind w:left="0"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
          <w:color w:val="00000A"/>
          <w:kern w:val="1"/>
        </w:rPr>
        <w:t>Диагностическая работа</w:t>
      </w:r>
      <w:r w:rsidRPr="000E4AA7">
        <w:rPr>
          <w:rFonts w:ascii="Times New Roman" w:eastAsia="Arial Unicode MS" w:hAnsi="Times New Roman" w:cs="Times New Roman"/>
          <w:color w:val="00000A"/>
          <w:kern w:val="1"/>
        </w:rPr>
        <w:t xml:space="preserve"> </w:t>
      </w:r>
      <w:r w:rsidRPr="000E4AA7">
        <w:rPr>
          <w:rFonts w:ascii="Times New Roman" w:eastAsia="Arial Unicode MS" w:hAnsi="Times New Roman" w:cs="Times New Roman"/>
          <w:kern w:val="1"/>
        </w:rPr>
        <w:t>обеспечивает выявление особенностей развития и здоровья обучающихся с ЗПР с целью создания благоприятных условий для овладения ими содержанием адаптированной основной образовательной программы начального общего образования</w:t>
      </w:r>
      <w:r w:rsidRPr="000E4AA7">
        <w:rPr>
          <w:rFonts w:ascii="Times New Roman" w:eastAsia="Arial Unicode MS" w:hAnsi="Times New Roman" w:cs="Times New Roman"/>
          <w:color w:val="00000A"/>
          <w:kern w:val="1"/>
        </w:rPr>
        <w:t xml:space="preserve">.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Проведение диагностической работы предполагает</w:t>
      </w:r>
      <w:r w:rsidRPr="000E4AA7">
        <w:rPr>
          <w:rFonts w:ascii="Times New Roman" w:eastAsia="Arial Unicode MS" w:hAnsi="Times New Roman" w:cs="Times New Roman"/>
          <w:kern w:val="28"/>
        </w:rPr>
        <w:t xml:space="preserve"> осуществление</w:t>
      </w:r>
      <w:r w:rsidRPr="000E4AA7">
        <w:rPr>
          <w:rFonts w:ascii="Times New Roman" w:eastAsia="Arial Unicode MS" w:hAnsi="Times New Roman" w:cs="Times New Roman"/>
          <w:kern w:val="1"/>
        </w:rPr>
        <w:t>:</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1) психолого-педагогического обследования с целью выявления особых образовательных потребностей школьников: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развития познавательной сферы, специфических трудностей в овладении содержанием образования и потенциальных возможностей;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развития эмоционально-волевой сферы и личностных особенностей обучающихся;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определение социальной ситуации развития и условий семейного воспитания обучающегося;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2) мониторинга динамики развития обучающихся, их успешности в освоении образовательной программы;</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3) анализа результатов обследования с целью проектирования и корректировки коррекционных мероприятий.</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Существует большое количество методик и диагностического инструментария для выявления индивидуальных особенностей школьников.</w:t>
      </w:r>
    </w:p>
    <w:tbl>
      <w:tblPr>
        <w:tblStyle w:val="a7"/>
        <w:tblW w:w="9571" w:type="dxa"/>
        <w:tblLook w:val="04A0" w:firstRow="1" w:lastRow="0" w:firstColumn="1" w:lastColumn="0" w:noHBand="0" w:noVBand="1"/>
      </w:tblPr>
      <w:tblGrid>
        <w:gridCol w:w="675"/>
        <w:gridCol w:w="4395"/>
        <w:gridCol w:w="4501"/>
      </w:tblGrid>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 п/п</w:t>
            </w:r>
          </w:p>
        </w:tc>
        <w:tc>
          <w:tcPr>
            <w:tcW w:w="4395" w:type="dxa"/>
          </w:tcPr>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Диагностируемые</w:t>
            </w:r>
          </w:p>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Параметры</w:t>
            </w:r>
          </w:p>
        </w:tc>
        <w:tc>
          <w:tcPr>
            <w:tcW w:w="4501" w:type="dxa"/>
          </w:tcPr>
          <w:p w:rsidR="000E4AA7" w:rsidRPr="000E4AA7" w:rsidRDefault="000E4AA7" w:rsidP="000E4AA7">
            <w:pPr>
              <w:spacing w:line="240" w:lineRule="atLeast"/>
              <w:jc w:val="center"/>
              <w:rPr>
                <w:rFonts w:ascii="Times New Roman" w:eastAsia="Arial Unicode MS" w:hAnsi="Times New Roman" w:cs="Times New Roman"/>
                <w:kern w:val="28"/>
              </w:rPr>
            </w:pPr>
            <w:r w:rsidRPr="000E4AA7">
              <w:rPr>
                <w:rFonts w:ascii="Times New Roman" w:eastAsia="Arial Unicode MS" w:hAnsi="Times New Roman" w:cs="Times New Roman"/>
                <w:b/>
                <w:bCs/>
                <w:kern w:val="28"/>
              </w:rPr>
              <w:t>Рекомендуемые методики диагностические методы</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b/>
                <w:i/>
                <w:iCs/>
                <w:kern w:val="28"/>
              </w:rPr>
              <w:t>Социальная ситуация развития</w:t>
            </w:r>
            <w:r w:rsidRPr="000E4AA7">
              <w:rPr>
                <w:rFonts w:ascii="Times New Roman" w:eastAsia="Arial Unicode MS" w:hAnsi="Times New Roman" w:cs="Times New Roman"/>
                <w:i/>
                <w:iCs/>
                <w:kern w:val="28"/>
              </w:rPr>
              <w:t xml:space="preserve"> (</w:t>
            </w:r>
            <w:r w:rsidRPr="000E4AA7">
              <w:rPr>
                <w:rFonts w:ascii="Times New Roman" w:eastAsia="Arial Unicode MS" w:hAnsi="Times New Roman" w:cs="Times New Roman"/>
                <w:iCs/>
                <w:kern w:val="28"/>
              </w:rPr>
              <w:t>п</w:t>
            </w:r>
            <w:r w:rsidRPr="000E4AA7">
              <w:rPr>
                <w:rFonts w:ascii="Times New Roman" w:eastAsia="Arial Unicode MS" w:hAnsi="Times New Roman" w:cs="Times New Roman"/>
                <w:kern w:val="28"/>
              </w:rPr>
              <w:t>роблемы, связанные с адаптацией ребенка к классному коллективу, взаимоотношениями с учителем, в семье)</w:t>
            </w: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Социометрия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Проективная беседа «Мой круг общения»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исследования межличностных отношений Р. Жиля.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CMAS (модиф. А.М.Прихожан)</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Э.М. Александровской «Изучение социально-психологической адаптации»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«Рисунок семьи»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«Кинестетический рисунок семьи»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Д. Ореховой «Домики».</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Ведущая деятельность (с</w:t>
            </w:r>
            <w:r w:rsidRPr="000E4AA7">
              <w:rPr>
                <w:rFonts w:ascii="Times New Roman" w:eastAsia="Arial Unicode MS" w:hAnsi="Times New Roman" w:cs="Times New Roman"/>
                <w:kern w:val="28"/>
              </w:rPr>
              <w:t>формированность компонентов структуры учебной деятельности, предпосылки формирования учебной деятельности, произвольность поведения и познавательных процессов)</w:t>
            </w:r>
          </w:p>
          <w:p w:rsidR="000E4AA7" w:rsidRPr="000E4AA7" w:rsidRDefault="000E4AA7" w:rsidP="000E4AA7">
            <w:pPr>
              <w:spacing w:line="240" w:lineRule="atLeast"/>
              <w:jc w:val="both"/>
              <w:rPr>
                <w:rFonts w:ascii="Times New Roman" w:eastAsia="Arial Unicode MS" w:hAnsi="Times New Roman" w:cs="Times New Roman"/>
                <w:kern w:val="28"/>
              </w:rPr>
            </w:pP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Схемы наблюдения уровня сформированности учебной деятельности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Проективная проба «Рисунок школы»</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«Лесенка побуждений»</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«Составь расписание»</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«Конверты»</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Н.Г. Лускановой по мотивации</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b/>
                <w:i/>
                <w:kern w:val="28"/>
              </w:rPr>
            </w:pPr>
            <w:r w:rsidRPr="000E4AA7">
              <w:rPr>
                <w:rFonts w:ascii="Times New Roman" w:eastAsia="Arial Unicode MS" w:hAnsi="Times New Roman" w:cs="Times New Roman"/>
                <w:b/>
                <w:i/>
                <w:kern w:val="28"/>
              </w:rPr>
              <w:t>Особенности познавательной деятельности</w:t>
            </w:r>
          </w:p>
          <w:p w:rsidR="000E4AA7" w:rsidRPr="000E4AA7" w:rsidRDefault="000E4AA7" w:rsidP="000E4AA7">
            <w:pPr>
              <w:spacing w:line="240" w:lineRule="atLeast"/>
              <w:jc w:val="both"/>
              <w:rPr>
                <w:rFonts w:ascii="Times New Roman" w:eastAsia="Arial Unicode MS" w:hAnsi="Times New Roman" w:cs="Times New Roman"/>
                <w:kern w:val="28"/>
              </w:rPr>
            </w:pP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Прогрессивные матрицы Дж.Равена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Выготского-Сахарова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Предметная классификация</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lastRenderedPageBreak/>
              <w:t>Исключение предметов (4ый  лишний)</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Кубики Коса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Исследование словесно-логического мышления (Э.Ф. Замбацявичене)</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Исследование прогностической деятельности (Л.И. Переслени)</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экспресс-диагностики интеллектуальных способностей (МЭДИС).</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Изучение свойств внимания</w:t>
            </w:r>
            <w:r w:rsidRPr="000E4AA7">
              <w:rPr>
                <w:rFonts w:ascii="Times New Roman" w:eastAsia="Arial Unicode MS" w:hAnsi="Times New Roman" w:cs="Times New Roman"/>
                <w:kern w:val="28"/>
              </w:rPr>
              <w:t xml:space="preserve"> (уровень распределения, устойчивости, переключения  внимания)</w:t>
            </w:r>
          </w:p>
        </w:tc>
        <w:tc>
          <w:tcPr>
            <w:tcW w:w="4501"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“Проставь значки”</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Корректурная проба (тест Бурдона)</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В.М.Когана</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Таблицы Шульте</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b/>
                <w:i/>
                <w:kern w:val="28"/>
              </w:rPr>
              <w:t xml:space="preserve">Изучение свойств памяти </w:t>
            </w:r>
            <w:r w:rsidRPr="000E4AA7">
              <w:rPr>
                <w:rFonts w:ascii="Times New Roman" w:eastAsia="Arial Unicode MS" w:hAnsi="Times New Roman" w:cs="Times New Roman"/>
                <w:kern w:val="28"/>
              </w:rPr>
              <w:t>(уровень долговременной памяти, произвольной (осмысленной) памяти, логической памяти (воспроизведение логических связей).</w:t>
            </w:r>
          </w:p>
        </w:tc>
        <w:tc>
          <w:tcPr>
            <w:tcW w:w="4501" w:type="dxa"/>
          </w:tcPr>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“Долговременная память”</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“Опосредованное запоминание” (Использована методика, разр. Лурия А.Р. Выготским Л.С., Леонтьевым А.Н.)</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“Изучение логической памяти у младших школьников”</w:t>
            </w:r>
          </w:p>
          <w:p w:rsidR="000E4AA7" w:rsidRPr="000E4AA7" w:rsidRDefault="000E4AA7" w:rsidP="000E4AA7">
            <w:pPr>
              <w:spacing w:line="240" w:lineRule="atLeast"/>
              <w:ind w:firstLine="150"/>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Пиктограммы</w:t>
            </w:r>
          </w:p>
        </w:tc>
      </w:tr>
      <w:tr w:rsidR="000E4AA7" w:rsidRPr="000E4AA7" w:rsidTr="00481C57">
        <w:tc>
          <w:tcPr>
            <w:tcW w:w="675" w:type="dxa"/>
          </w:tcPr>
          <w:p w:rsidR="000E4AA7" w:rsidRPr="000E4AA7" w:rsidRDefault="000E4AA7" w:rsidP="000E4AA7">
            <w:pPr>
              <w:spacing w:line="240" w:lineRule="atLeast"/>
              <w:jc w:val="both"/>
              <w:rPr>
                <w:rFonts w:ascii="Times New Roman" w:eastAsia="Arial Unicode MS" w:hAnsi="Times New Roman" w:cs="Times New Roman"/>
                <w:kern w:val="28"/>
              </w:rPr>
            </w:pPr>
          </w:p>
        </w:tc>
        <w:tc>
          <w:tcPr>
            <w:tcW w:w="4395" w:type="dxa"/>
          </w:tcPr>
          <w:p w:rsidR="000E4AA7" w:rsidRPr="000E4AA7" w:rsidRDefault="000E4AA7" w:rsidP="000E4AA7">
            <w:pPr>
              <w:spacing w:line="240" w:lineRule="atLeast"/>
              <w:jc w:val="both"/>
              <w:rPr>
                <w:rFonts w:ascii="Times New Roman" w:eastAsia="Arial Unicode MS" w:hAnsi="Times New Roman" w:cs="Times New Roman"/>
                <w:b/>
                <w:i/>
                <w:kern w:val="28"/>
              </w:rPr>
            </w:pPr>
            <w:r w:rsidRPr="000E4AA7">
              <w:rPr>
                <w:rFonts w:ascii="Times New Roman" w:eastAsia="Arial Unicode MS" w:hAnsi="Times New Roman" w:cs="Times New Roman"/>
                <w:b/>
                <w:i/>
                <w:kern w:val="28"/>
              </w:rPr>
              <w:t xml:space="preserve">Эмоционально-волевая сфера </w:t>
            </w:r>
          </w:p>
        </w:tc>
        <w:tc>
          <w:tcPr>
            <w:tcW w:w="4501" w:type="dxa"/>
          </w:tcPr>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Цветовой тест Люшера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ЦТО Цветовой тест отношений</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С.А.Т.-Н</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Методика «СОМОР»</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«Лесенка»</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«Несуществующее животное»</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«Дом. Дерево. Человек»</w:t>
            </w:r>
          </w:p>
          <w:p w:rsidR="000E4AA7" w:rsidRPr="000E4AA7" w:rsidRDefault="000E4AA7" w:rsidP="000E4AA7">
            <w:pPr>
              <w:spacing w:line="240" w:lineRule="atLeast"/>
              <w:jc w:val="both"/>
              <w:rPr>
                <w:rFonts w:ascii="Times New Roman" w:eastAsia="Arial Unicode MS" w:hAnsi="Times New Roman" w:cs="Times New Roman"/>
                <w:kern w:val="28"/>
              </w:rPr>
            </w:pPr>
            <w:r w:rsidRPr="000E4AA7">
              <w:rPr>
                <w:rFonts w:ascii="Times New Roman" w:eastAsia="Arial Unicode MS" w:hAnsi="Times New Roman" w:cs="Times New Roman"/>
                <w:kern w:val="28"/>
              </w:rPr>
              <w:t>«Эмоциональные лица» и пр.</w:t>
            </w:r>
          </w:p>
        </w:tc>
      </w:tr>
    </w:tbl>
    <w:p w:rsidR="000E4AA7" w:rsidRPr="000E4AA7" w:rsidRDefault="000E4AA7" w:rsidP="000E4AA7">
      <w:pPr>
        <w:spacing w:after="0" w:line="240" w:lineRule="atLeast"/>
        <w:ind w:firstLine="567"/>
        <w:jc w:val="both"/>
        <w:rPr>
          <w:rFonts w:ascii="Times New Roman" w:eastAsia="Arial Unicode MS" w:hAnsi="Times New Roman" w:cs="Times New Roman"/>
          <w:kern w:val="28"/>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2.</w:t>
      </w:r>
      <w:r w:rsidRPr="000E4AA7">
        <w:rPr>
          <w:rFonts w:ascii="Times New Roman" w:eastAsia="Arial Unicode MS" w:hAnsi="Times New Roman" w:cs="Times New Roman"/>
          <w:i/>
          <w:color w:val="00000A"/>
          <w:kern w:val="1"/>
        </w:rPr>
        <w:t xml:space="preserve"> </w:t>
      </w:r>
      <w:r w:rsidRPr="000E4AA7">
        <w:rPr>
          <w:rFonts w:ascii="Times New Roman" w:eastAsia="Arial Unicode MS" w:hAnsi="Times New Roman" w:cs="Times New Roman"/>
          <w:b/>
          <w:color w:val="00000A"/>
          <w:kern w:val="1"/>
        </w:rPr>
        <w:t>Коррекционно-развивающая работа</w:t>
      </w:r>
      <w:r w:rsidRPr="000E4AA7">
        <w:rPr>
          <w:rFonts w:ascii="Times New Roman" w:eastAsia="Arial Unicode MS" w:hAnsi="Times New Roman" w:cs="Times New Roman"/>
          <w:color w:val="00000A"/>
          <w:kern w:val="1"/>
        </w:rPr>
        <w:t xml:space="preserve"> </w:t>
      </w:r>
      <w:r w:rsidRPr="000E4AA7">
        <w:rPr>
          <w:rFonts w:ascii="Times New Roman" w:eastAsia="Arial Unicode MS" w:hAnsi="Times New Roman" w:cs="Times New Roman"/>
          <w:kern w:val="1"/>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0E4AA7">
        <w:rPr>
          <w:rFonts w:ascii="Times New Roman" w:eastAsia="Arial Unicode MS" w:hAnsi="Times New Roman" w:cs="Times New Roman"/>
          <w:color w:val="00000A"/>
          <w:kern w:val="1"/>
        </w:rPr>
        <w:t xml:space="preserve">.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В соответствии с особенностями развития ребенка и решением консилиума образовательного учреждения педагог-психолог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соответствии с индивидуально-психологическими особенностями ребенка или группы детей в целом.</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Основными направлениями коррекционно-развивающей работы психолога с детьми с ЗПР, находящимися в условиях образовательной интеграции, являются :</w:t>
      </w:r>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эмоционально-личностной сферы и коррекция ее недостатков;</w:t>
      </w:r>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познавательной деятельности и целенаправленное формирование высших психических функций;</w:t>
      </w:r>
    </w:p>
    <w:p w:rsidR="000E4AA7" w:rsidRPr="000E4AA7" w:rsidRDefault="000E4AA7" w:rsidP="000E4AA7">
      <w:pPr>
        <w:numPr>
          <w:ilvl w:val="0"/>
          <w:numId w:val="2"/>
        </w:numPr>
        <w:spacing w:after="0" w:line="240" w:lineRule="atLeast"/>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формирование произвольной регуляции деятельности и поведения.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Рассмотри подробнее каждое из этих направлений.</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Развитие эмоционально-личностной сферы и коррекция ее недостатков.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Для значительной части детей с ЗПР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гармонизацию аффективной сферы ребенка;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профилактику и устранение (смягчение) возможных агрессивных и негативистических проявлений, других отклонений в поведении;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предупреждение и преодоление негативных черт личности и формирующегося характера;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и тренировку механизмов, обеспечивающих адаптацию ребенка к новым социальным условиям ( в том числе снятие тревожности, робости и т.п.);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создание условий для развития самосознания и формирования адекватной самооценки;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социальных эмоций;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lastRenderedPageBreak/>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Большую роль в данной работе играют индивидуальные и групповые занятия с детьми театрализованной деятельностью с применением методик игротерапии и сказкотерапии. В процессе такой работы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классе.</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Работа психолога с детьми с ЗПР по формированию уверенности в себе и снижению тревожности ведется в таких направлениях, как формирование у них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Ребенок с ЗПР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воспитание у детей интереса к окружающим людям;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выработка контактности и умения извлекать опыт из неудачного общения;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обучение произвольной регуляции своего эмоционального состояния и избеганию конфликтов.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Ребенку с нарушениями в развитии важно показать,  что наряду с внешним миром, который он может увидеть, почувствовать, потрогать, есть и другой, скрытый, трудно доступный, внутренний мир человека- мир желаний, настроений, переживаний, чувств.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w:t>
      </w:r>
    </w:p>
    <w:p w:rsidR="000E4AA7" w:rsidRPr="000E4AA7" w:rsidRDefault="000E4AA7" w:rsidP="000E4AA7">
      <w:pPr>
        <w:spacing w:after="0" w:line="240" w:lineRule="atLeast"/>
        <w:ind w:firstLine="567"/>
        <w:jc w:val="center"/>
        <w:rPr>
          <w:rFonts w:ascii="Times New Roman" w:eastAsia="Arial Unicode MS" w:hAnsi="Times New Roman" w:cs="Times New Roman"/>
          <w:b/>
          <w:bCs/>
          <w:i/>
          <w:kern w:val="1"/>
        </w:rPr>
      </w:pPr>
      <w:r w:rsidRPr="000E4AA7">
        <w:rPr>
          <w:rFonts w:ascii="Times New Roman" w:eastAsia="Arial Unicode MS" w:hAnsi="Times New Roman" w:cs="Times New Roman"/>
          <w:b/>
          <w:bCs/>
          <w:i/>
          <w:kern w:val="1"/>
        </w:rPr>
        <w:t xml:space="preserve">Развитие познавательной деятельности и целенаправленное </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формирование высших психических функций.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Развитие познавательных функций является традиционным направлением работы психолога в школе. Оно предполагает</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стимуляцию познавательной активности как средства формирования устойчивой познавательной мотивации;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внимания (устойчивости, концентрации, повышения объема, переключения, самоконтроля и т.д.);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памяти (расширение объема, устойчивости, формирование приемов запоминания, развитие смысловой памяти);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развитие восприятия (пространственного, слухового), пространственных и временных представлений, сенсомоторной координации;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Занятия проводятся психологом по плану, составленному в соответствии с программой индивидуального развития ребенка. Важным условием планирования является реализация принципов комплексного влияния на ряд высших психических функций с выделением, вместе с тем, доминирующих объектов воздействия, изменяющихся по мере формирования у детей с ЗПР познавательной деятельности и ее саморегуляции. </w:t>
      </w:r>
    </w:p>
    <w:p w:rsidR="000E4AA7" w:rsidRPr="000E4AA7" w:rsidRDefault="000E4AA7" w:rsidP="000E4AA7">
      <w:pPr>
        <w:spacing w:after="0" w:line="240" w:lineRule="atLeast"/>
        <w:ind w:firstLine="567"/>
        <w:jc w:val="center"/>
        <w:rPr>
          <w:rFonts w:ascii="Times New Roman" w:eastAsia="Arial Unicode MS" w:hAnsi="Times New Roman" w:cs="Times New Roman"/>
          <w:i/>
          <w:kern w:val="1"/>
        </w:rPr>
      </w:pPr>
      <w:r w:rsidRPr="000E4AA7">
        <w:rPr>
          <w:rFonts w:ascii="Times New Roman" w:eastAsia="Arial Unicode MS" w:hAnsi="Times New Roman" w:cs="Times New Roman"/>
          <w:b/>
          <w:bCs/>
          <w:i/>
          <w:kern w:val="1"/>
        </w:rPr>
        <w:t>Формирование произвольной регуляции деятельности и поведения.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На пороге школьного обучения становление сферы саморегуляции имеет особое значение. Развитие возможности управлять своим поведением – один из существенных моментов, определяющих психологическую готовность ребенка к обучению в школе. Характерная для детей с </w:t>
      </w:r>
      <w:r w:rsidRPr="000E4AA7">
        <w:rPr>
          <w:rFonts w:ascii="Times New Roman" w:eastAsia="Arial Unicode MS" w:hAnsi="Times New Roman" w:cs="Times New Roman"/>
          <w:kern w:val="1"/>
        </w:rPr>
        <w:lastRenderedPageBreak/>
        <w:t>ЗПР дошкольного и младшего школьного возраста недостаточная сформированность осознанной саморегуляции деятельности является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Работа психолога по формированию осознанной саморегуляции познавательной деятельности у детей с ЗПР ведется в нескольких направлениях, связанных с формированием определенного комплекса умений: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ставить и удерживать цель деятельности;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планировать действия; определять и сохранять способ действий;</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использовать самоконтроль на всех этапах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 осуществлять словесный отчет о процессе и результатах деятельности;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оценивать процесс и результат деятельности.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Для детей, характеризующихся различным уровнем сформированности осознанной саморегуляции познавательной деятельности, определена конкретная область психолого-педагогического воздействия, а также разработаны направления и содержание групповых и индивидуальных коррекционно-развивающих занятий в рамках психологического сопровождения.</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Каждое психологическое занятие характеризуется наличием вводной части, цель которой расспросить о состоянии и достигнутых успехах, настроить школьника на предстоящую работу: создать положительное эмоциональное состояние и личную заинтересованность в выполнении каждого занятия, а также заключительная часть, основу которой составляет рефлексивная практика. С помощью рефлексии можно проанализировать итог занятия, с какими эмоциями ребенок уходит с него (положительными – удовлетворение от работы, нейтральными – работа не вызвала никаких эмоций, отрицательными – неудовлетворенность проделанной работой). В практике работы специалиста-психолога имеется ряд эффективных рефлексий: «Солнышко настроения», «Термометр чувств», «Эмоциональные модальности» и другие игровые упражнения.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Следующая закономерность в построении программы заключается в том, что первично предлагаются занятия по развитию высших психических функций: формирование эталонных представлений, развитие сенсорно-перцептивной деятельности, восприятия и умственных способностей ребенка.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kern w:val="1"/>
        </w:rPr>
        <w:t xml:space="preserve">Обязательным считается ведение занятия в игровой форме, возможно, в виде сюжетно-игрового занятия и занятия по сказочному сюжету. Это способствует созданию доброжелательной атмосферы в группе «специалист-ребенок», эмоциональной сплоченности всех участвующих в коррекционно-воспитательном процессе, что способствует более эффективной результативности программы. </w:t>
      </w:r>
    </w:p>
    <w:p w:rsidR="000E4AA7" w:rsidRPr="000E4AA7" w:rsidRDefault="000E4AA7" w:rsidP="000E4AA7">
      <w:pPr>
        <w:spacing w:after="0" w:line="240" w:lineRule="atLeast"/>
        <w:ind w:firstLine="567"/>
        <w:jc w:val="both"/>
        <w:rPr>
          <w:rFonts w:ascii="Times New Roman" w:eastAsia="Arial Unicode MS" w:hAnsi="Times New Roman" w:cs="Times New Roman"/>
          <w:kern w:val="1"/>
        </w:rPr>
      </w:pP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3.</w:t>
      </w:r>
      <w:r w:rsidRPr="000E4AA7">
        <w:rPr>
          <w:rFonts w:ascii="Times New Roman" w:eastAsia="Arial Unicode MS" w:hAnsi="Times New Roman" w:cs="Times New Roman"/>
          <w:i/>
          <w:color w:val="00000A"/>
          <w:kern w:val="1"/>
        </w:rPr>
        <w:t xml:space="preserve"> </w:t>
      </w:r>
      <w:r w:rsidRPr="000E4AA7">
        <w:rPr>
          <w:rFonts w:ascii="Times New Roman" w:eastAsia="Arial Unicode MS" w:hAnsi="Times New Roman" w:cs="Times New Roman"/>
          <w:b/>
          <w:color w:val="00000A"/>
          <w:kern w:val="1"/>
        </w:rPr>
        <w:t>Консультативная работа</w:t>
      </w:r>
      <w:r w:rsidRPr="000E4AA7">
        <w:rPr>
          <w:rFonts w:ascii="Times New Roman" w:eastAsia="Arial Unicode MS" w:hAnsi="Times New Roman" w:cs="Times New Roman"/>
          <w:color w:val="00000A"/>
          <w:kern w:val="1"/>
        </w:rPr>
        <w:t xml:space="preserve"> обеспечивает </w:t>
      </w:r>
      <w:r w:rsidRPr="000E4AA7">
        <w:rPr>
          <w:rFonts w:ascii="Times New Roman" w:eastAsia="Arial Unicode MS" w:hAnsi="Times New Roman" w:cs="Times New Roman"/>
          <w:kern w:val="1"/>
        </w:rPr>
        <w:t>оказание педагогам и родителям помощи в воспитании и обучении ребенка с ЗПР. Психолог разрабатывает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проводит мероприятия, способствующие повышению профессиональной компетенции учителей, включению родителей в решение коррекционно-воспитательных задач.</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Основными задачами психологического консультирования педагогов являются: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раскрытие «слабых» и «сильных» сторон когнитивного и личностного развития ребенка,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определение способов компенсации трудностей,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выработка наиболее адекватных путей взаимодействия учителя с ребенком при фронтальной и индивидуальной формах организации занятий.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Конкретные формы психологического просвещения педагогов могут быть разнообразными: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занятия и семинары с учителями по ключевым проблемам развития ребенка с ЗПР и его особым образовательным потребностям,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организация педагогических консилиумов,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подготовка к тематическим родительским собраниям,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 индивидуальные консультации и т.д.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Форма и содержание работы с родителями определяется степенью их готовности к сотрудничеству. На начальном этапе взаимодействия наиболее продуктивной формой работы является индивидуальное консультирование. Оно проводится в несколько этапов.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Задачей первого этапа является установление доверительных отношений с родителями, отрицающими возможность и необходимость сотрудничества. Следующий этап индивидуального консультирования проводится по итогам всестороннего обследования ребенка. Психолог в </w:t>
      </w:r>
      <w:r w:rsidRPr="000E4AA7">
        <w:rPr>
          <w:rFonts w:ascii="Times New Roman" w:eastAsia="Arial Unicode MS" w:hAnsi="Times New Roman" w:cs="Times New Roman"/>
          <w:color w:val="00000A"/>
          <w:kern w:val="1"/>
        </w:rPr>
        <w:lastRenderedPageBreak/>
        <w:t xml:space="preserve">доступной форме рассказывает родителям об особенностях их ребенка, указывает на его положительные качества, объясняет, какие специальные занятия ему необходимы, к каким специалистам нужно обратиться дополнительно, как заниматься в домашних условиях, на что следует обратить внимание.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Очень важно дать понять родителям, что не следует осознавать трудности детей как неудачи и стыдиться проблем, что они должны стараться помочь своим детям, поддержать их. На этапе собственно коррекционно-развивающей работы родители привлекаются к выполнению конкретных рекомендаций и заданий психолога.</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На индивидуальных и групповых консультациях проводится совместное обсуждение хода и результатов коррекционной работы. Анализируются факторы положительной динамики развития ребенка, вырабатываются рекомендации по преодолению возможных проблем (в частности, связанных с адаптацией детей к школе, взаимодействием с одноклассниками в учебной работе и во внеурочное время).</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Работа с родителями осуществляется также в групповой форме на тематических консультациях, семинарах-практикумах и т.д.</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 xml:space="preserve">4. </w:t>
      </w:r>
      <w:r w:rsidRPr="000E4AA7">
        <w:rPr>
          <w:rFonts w:ascii="Times New Roman" w:eastAsia="Arial Unicode MS" w:hAnsi="Times New Roman" w:cs="Times New Roman"/>
          <w:b/>
          <w:color w:val="00000A"/>
          <w:kern w:val="1"/>
        </w:rPr>
        <w:t xml:space="preserve">Информационно-просветительская работа </w:t>
      </w:r>
      <w:r w:rsidRPr="000E4AA7">
        <w:rPr>
          <w:rFonts w:ascii="Times New Roman" w:eastAsia="Arial Unicode MS" w:hAnsi="Times New Roman" w:cs="Times New Roman"/>
          <w:kern w:val="1"/>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Pr="000E4AA7">
        <w:rPr>
          <w:rFonts w:ascii="Times New Roman" w:eastAsia="Arial Unicode MS" w:hAnsi="Times New Roman" w:cs="Times New Roman"/>
          <w:color w:val="00000A"/>
          <w:kern w:val="1"/>
        </w:rPr>
        <w:t xml:space="preserve"> ЗПР, </w:t>
      </w:r>
      <w:r w:rsidRPr="000E4AA7">
        <w:rPr>
          <w:rFonts w:ascii="Times New Roman" w:eastAsia="Arial Unicode MS" w:hAnsi="Times New Roman" w:cs="Times New Roman"/>
          <w:kern w:val="1"/>
        </w:rPr>
        <w:t>взаимодействия с педагогами и сверстниками, их родителями (законными представителями) и др.</w:t>
      </w:r>
    </w:p>
    <w:p w:rsidR="000E4AA7" w:rsidRPr="000E4AA7" w:rsidRDefault="000E4AA7" w:rsidP="000E4AA7">
      <w:pPr>
        <w:spacing w:after="0" w:line="240" w:lineRule="atLeast"/>
        <w:ind w:firstLine="567"/>
        <w:jc w:val="both"/>
        <w:rPr>
          <w:rFonts w:ascii="Times New Roman" w:eastAsia="Arial Unicode MS" w:hAnsi="Times New Roman" w:cs="Times New Roman"/>
          <w:iCs/>
          <w:kern w:val="1"/>
        </w:rPr>
      </w:pPr>
      <w:r w:rsidRPr="000E4AA7">
        <w:rPr>
          <w:rFonts w:ascii="Times New Roman" w:eastAsia="Arial Unicode MS" w:hAnsi="Times New Roman" w:cs="Times New Roman"/>
          <w:iCs/>
          <w:kern w:val="1"/>
        </w:rPr>
        <w:t>Информационно-просветительская</w:t>
      </w:r>
      <w:r w:rsidRPr="000E4AA7">
        <w:rPr>
          <w:rFonts w:ascii="Times New Roman" w:eastAsia="Arial Unicode MS" w:hAnsi="Times New Roman" w:cs="Times New Roman"/>
          <w:i/>
          <w:iCs/>
          <w:kern w:val="1"/>
        </w:rPr>
        <w:t xml:space="preserve"> </w:t>
      </w:r>
      <w:r w:rsidRPr="000E4AA7">
        <w:rPr>
          <w:rFonts w:ascii="Times New Roman" w:eastAsia="Arial Unicode MS" w:hAnsi="Times New Roman" w:cs="Times New Roman"/>
          <w:iCs/>
          <w:kern w:val="1"/>
        </w:rPr>
        <w:t xml:space="preserve">работа включает: </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оформление информационных стендов, печатных и других материалов;</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психологическое просвещение педагогов с целью повышения их психологической  компетентности;</w:t>
      </w:r>
    </w:p>
    <w:p w:rsidR="000E4AA7" w:rsidRPr="000E4AA7" w:rsidRDefault="000E4AA7" w:rsidP="000E4AA7">
      <w:pPr>
        <w:spacing w:after="0" w:line="240" w:lineRule="atLeast"/>
        <w:ind w:firstLine="567"/>
        <w:jc w:val="both"/>
        <w:rPr>
          <w:rFonts w:ascii="Times New Roman" w:eastAsia="Arial Unicode MS" w:hAnsi="Times New Roman" w:cs="Times New Roman"/>
          <w:kern w:val="28"/>
        </w:rPr>
      </w:pPr>
      <w:r w:rsidRPr="000E4AA7">
        <w:rPr>
          <w:rFonts w:ascii="Times New Roman" w:eastAsia="Arial Unicode MS" w:hAnsi="Times New Roman" w:cs="Times New Roman"/>
          <w:kern w:val="1"/>
        </w:rPr>
        <w:t>― </w:t>
      </w:r>
      <w:r w:rsidRPr="000E4AA7">
        <w:rPr>
          <w:rFonts w:ascii="Times New Roman" w:eastAsia="Arial Unicode MS" w:hAnsi="Times New Roman" w:cs="Times New Roman"/>
          <w:kern w:val="28"/>
        </w:rPr>
        <w:t>психологическое просвещение родителей с целью формирования у них элементарной психолого-психологической компетентности.</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bCs/>
          <w:color w:val="00000A"/>
          <w:kern w:val="1"/>
        </w:rPr>
        <w:t>Программа коррекционной работы</w:t>
      </w:r>
      <w:r w:rsidRPr="000E4AA7">
        <w:rPr>
          <w:rFonts w:ascii="Times New Roman" w:eastAsia="Arial Unicode MS" w:hAnsi="Times New Roman" w:cs="Times New Roman"/>
          <w:color w:val="00000A"/>
          <w:kern w:val="1"/>
        </w:rPr>
        <w:t xml:space="preserve"> может предусматривать индивидуализацию специального сопровождения обучающегося с ЗПР.</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r w:rsidRPr="000E4AA7">
        <w:rPr>
          <w:rFonts w:ascii="Times New Roman" w:eastAsia="Arial Unicode MS" w:hAnsi="Times New Roman" w:cs="Times New Roman"/>
          <w:color w:val="00000A"/>
          <w:kern w:val="1"/>
        </w:rPr>
        <w:t>При возникновении трудностей в освоении обучающимся с ЗПР содержания адаптированной основной образовательной программы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Описание места программы в учебном плане</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kern w:val="1"/>
        </w:rPr>
      </w:pPr>
      <w:r w:rsidRPr="000E4AA7">
        <w:rPr>
          <w:rFonts w:ascii="Times New Roman" w:eastAsia="Arial Unicode MS" w:hAnsi="Times New Roman" w:cs="Times New Roman"/>
          <w:color w:val="FF0000"/>
          <w:kern w:val="1"/>
        </w:rPr>
        <w:t> </w:t>
      </w:r>
      <w:r w:rsidRPr="000E4AA7">
        <w:rPr>
          <w:rFonts w:ascii="Times New Roman" w:eastAsia="Arial Unicode MS" w:hAnsi="Times New Roman" w:cs="Times New Roman"/>
          <w:kern w:val="1"/>
        </w:rPr>
        <w:t xml:space="preserve">В соответствии с учебным планом начального общего образования </w:t>
      </w:r>
      <w:r>
        <w:rPr>
          <w:rFonts w:ascii="Times New Roman" w:eastAsia="Arial Unicode MS" w:hAnsi="Times New Roman" w:cs="Times New Roman"/>
          <w:kern w:val="1"/>
        </w:rPr>
        <w:t>МБОУ «Усть-Баргузинская СОШ им. Шелковникова К.М.»</w:t>
      </w:r>
      <w:r w:rsidRPr="000E4AA7">
        <w:rPr>
          <w:rFonts w:ascii="Times New Roman" w:eastAsia="Arial Unicode MS" w:hAnsi="Times New Roman" w:cs="Times New Roman"/>
          <w:kern w:val="1"/>
        </w:rPr>
        <w:t xml:space="preserve">  программа психологического сопровождения рассчитана на проведение занятий с детьми 1-4 классов. Объем программы составляет </w:t>
      </w:r>
      <w:r>
        <w:rPr>
          <w:rFonts w:ascii="Times New Roman" w:eastAsia="Arial Unicode MS" w:hAnsi="Times New Roman" w:cs="Times New Roman"/>
          <w:kern w:val="1"/>
        </w:rPr>
        <w:t>17 часов</w:t>
      </w:r>
      <w:r w:rsidRPr="000E4AA7">
        <w:rPr>
          <w:rFonts w:ascii="Times New Roman" w:eastAsia="Arial Unicode MS" w:hAnsi="Times New Roman" w:cs="Times New Roman"/>
          <w:kern w:val="1"/>
        </w:rPr>
        <w:t xml:space="preserve"> </w:t>
      </w:r>
      <w:r>
        <w:rPr>
          <w:rFonts w:ascii="Times New Roman" w:eastAsia="Arial Unicode MS" w:hAnsi="Times New Roman" w:cs="Times New Roman"/>
          <w:kern w:val="1"/>
        </w:rPr>
        <w:t>в 1</w:t>
      </w:r>
      <w:r w:rsidRPr="000E4AA7">
        <w:rPr>
          <w:rFonts w:ascii="Times New Roman" w:eastAsia="Arial Unicode MS" w:hAnsi="Times New Roman" w:cs="Times New Roman"/>
          <w:kern w:val="1"/>
        </w:rPr>
        <w:t xml:space="preserve">-4 классах (по </w:t>
      </w:r>
      <w:r>
        <w:rPr>
          <w:rFonts w:ascii="Times New Roman" w:eastAsia="Arial Unicode MS" w:hAnsi="Times New Roman" w:cs="Times New Roman"/>
          <w:kern w:val="1"/>
        </w:rPr>
        <w:t>0.5 часа</w:t>
      </w:r>
      <w:r w:rsidRPr="000E4AA7">
        <w:rPr>
          <w:rFonts w:ascii="Times New Roman" w:eastAsia="Arial Unicode MS" w:hAnsi="Times New Roman" w:cs="Times New Roman"/>
          <w:kern w:val="1"/>
        </w:rPr>
        <w:t xml:space="preserve"> в неделю). Программа может быть использована как целиком, так и в качестве отдельно взятых блоков для отработки тех навыков, которые наиболее показаны обучающемуся. </w:t>
      </w:r>
    </w:p>
    <w:p w:rsidR="000E4AA7" w:rsidRPr="000E4AA7" w:rsidRDefault="000E4AA7" w:rsidP="000E4AA7">
      <w:pPr>
        <w:suppressAutoHyphens/>
        <w:spacing w:after="0" w:line="240" w:lineRule="atLeast"/>
        <w:ind w:firstLine="567"/>
        <w:jc w:val="both"/>
        <w:rPr>
          <w:rFonts w:ascii="Times New Roman" w:eastAsia="Arial Unicode MS" w:hAnsi="Times New Roman" w:cs="Times New Roman"/>
          <w:color w:val="00000A"/>
          <w:kern w:val="1"/>
        </w:rPr>
      </w:pP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Планируемые результаты освоения обучающимися с ЗПР</w:t>
      </w:r>
    </w:p>
    <w:p w:rsidR="000E4AA7" w:rsidRPr="000E4AA7" w:rsidRDefault="000E4AA7" w:rsidP="000E4AA7">
      <w:pPr>
        <w:suppressAutoHyphens/>
        <w:spacing w:after="0" w:line="240" w:lineRule="atLeast"/>
        <w:ind w:firstLine="567"/>
        <w:jc w:val="center"/>
        <w:rPr>
          <w:rFonts w:ascii="Times New Roman" w:eastAsia="Arial Unicode MS" w:hAnsi="Times New Roman" w:cs="Times New Roman"/>
          <w:b/>
          <w:bCs/>
          <w:color w:val="00000A"/>
          <w:kern w:val="1"/>
        </w:rPr>
      </w:pPr>
      <w:r w:rsidRPr="000E4AA7">
        <w:rPr>
          <w:rFonts w:ascii="Times New Roman" w:eastAsia="Arial Unicode MS" w:hAnsi="Times New Roman" w:cs="Times New Roman"/>
          <w:b/>
          <w:bCs/>
          <w:color w:val="00000A"/>
          <w:kern w:val="1"/>
        </w:rPr>
        <w:t xml:space="preserve"> адаптированной основной образовательной программы </w:t>
      </w:r>
    </w:p>
    <w:p w:rsidR="000E4AA7" w:rsidRPr="000E4AA7" w:rsidRDefault="000E4AA7" w:rsidP="000E4AA7">
      <w:pPr>
        <w:suppressAutoHyphens/>
        <w:spacing w:after="0" w:line="240" w:lineRule="atLeast"/>
        <w:ind w:firstLine="567"/>
        <w:jc w:val="center"/>
        <w:rPr>
          <w:rFonts w:ascii="Times New Roman" w:hAnsi="Times New Roman" w:cs="Times New Roman"/>
        </w:rPr>
      </w:pPr>
      <w:r w:rsidRPr="000E4AA7">
        <w:rPr>
          <w:rFonts w:ascii="Times New Roman" w:eastAsia="Arial Unicode MS" w:hAnsi="Times New Roman" w:cs="Times New Roman"/>
          <w:b/>
          <w:bCs/>
          <w:color w:val="00000A"/>
          <w:kern w:val="1"/>
        </w:rPr>
        <w:t>начального общего образования</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Результаты освоения программы психолого-педагогической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sym w:font="Symbol" w:char="F0B7"/>
      </w:r>
      <w:r w:rsidRPr="000E4AA7">
        <w:rPr>
          <w:rFonts w:ascii="Times New Roman" w:hAnsi="Times New Roman" w:cs="Times New Roman"/>
        </w:rPr>
        <w:t xml:space="preserve"> развитие адекватных представлений о собственных возможностях, о насущно необходимом жизнеобеспечении,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lastRenderedPageBreak/>
        <w:t xml:space="preserve">- в умении обратиться к учителю при затруднениях в учебном процессе, сформулировать запрос о специальной помощи;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использовать помощь взрослого для разрешения затруднения, давать адекватную обратную связь учителю: понимаю или не понимаю;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овладение социально-бытовыми умениями, используемыми в повседневной жизни,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включаться в разнообразные повседневные дела, принимать посильное участие;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ориентироваться в пространстве школы и просить помощи в случае затруднений, ориентироваться в расписании занятий;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включаться в разнообразные повседневные школьные дела, принимать посильное участие, брать на себя ответственность;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стремлении участвовать в подготовке и проведении праздников дома и в школе. овладение навыками коммуникации и принятыми ритуалами социального взаимодействия, проявляющееся: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в расширении знаний правил коммуникации;</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начать и поддержать разговор, задать вопрос, выразить свои намерения, просьбу, пожелание, опасения, завершить разговор;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корректно выразить отказ и недовольство, благодарность, сочувствие и т.д.;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получать и уточнять информацию от собеседника;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освоении культурных форм выражения своих чувств. </w:t>
      </w:r>
    </w:p>
    <w:p w:rsidR="000E4AA7" w:rsidRPr="000E4AA7" w:rsidRDefault="000E4AA7" w:rsidP="000E4AA7">
      <w:pPr>
        <w:pStyle w:val="a8"/>
        <w:numPr>
          <w:ilvl w:val="0"/>
          <w:numId w:val="2"/>
        </w:numPr>
        <w:spacing w:after="0" w:line="240" w:lineRule="atLeast"/>
        <w:jc w:val="both"/>
        <w:rPr>
          <w:rFonts w:ascii="Times New Roman" w:hAnsi="Times New Roman" w:cs="Times New Roman"/>
        </w:rPr>
      </w:pPr>
      <w:r w:rsidRPr="000E4AA7">
        <w:rPr>
          <w:rFonts w:ascii="Times New Roman" w:hAnsi="Times New Roman" w:cs="Times New Roman"/>
        </w:rPr>
        <w:t xml:space="preserve">способность к осмыслению и дифференциации картины мира, ее пространственно-временной организации, проявляющаяся: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накапливать личные впечатления, связанные с явлениями окружающего мира;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устанавливать взаимосвязь между природным порядком и ходом собственной жизни в семье и в школе;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развитии любознательности, наблюдательности, способности замечать новое, задавать вопросы;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развитии активности во взаимодействии с миром, понимании собственной результативности;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 в накоплении опыта освоения нового при помощи экскурсий и путешествий;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передать свои впечатления, соображения, умозаключения так, чтобы быть понятым другим человеком;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lastRenderedPageBreak/>
        <w:t xml:space="preserve">- в умении принимать и включать в свой личный опыт жизненный опыт других людей;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способности взаимодействовать с другими людьми, умении делиться своими воспоминаниями, впечатлениями и планами.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sym w:font="Symbol" w:char="F0B7"/>
      </w:r>
      <w:r w:rsidRPr="000E4AA7">
        <w:rPr>
          <w:rFonts w:ascii="Times New Roman" w:hAnsi="Times New Roman" w:cs="Times New Roman"/>
        </w:rPr>
        <w:t xml:space="preserve"> 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освоении возможностей и допустимых границ социальных контактов, выработки адекватной дистанции в зависимости от ситуации общения;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проявлять инициативу, корректно устанавливать и ограничивать контакт;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не быть назойливым в своих просьбах и требованиях, быть благодарным за проявление внимания и оказание помощи;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в умении применять формы выражения своих чувств соответственно ситуации социального контакта.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 xml:space="preserve">Система оценки достижений обучающихся </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с задержкой психического развития</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Оценка результатов освоения программы психолого-педагогического сопровождения обучающимися с ЗПР  осуществляется в полном соответствии с требованиями ФГОС НОО обучающихся с ОВЗ. При определении подходов к осуществлению оценки результатов освоения обучающимися с ЗПР целесообразно опираться на следующие принципы: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3) единства параметров, критериев и инструментария оценки достижений в освоении содержания адаптированной образовательной программы, что сможет обеспечить объективность оценки.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Оценка результатов освоения обучающимися с ЗПР программы коррекционной работы осуществляется с помощью мониторинговых процедур. </w:t>
      </w:r>
      <w:r w:rsidRPr="000E4AA7">
        <w:rPr>
          <w:rFonts w:ascii="Times New Roman" w:hAnsi="Times New Roman" w:cs="Times New Roman"/>
          <w:b/>
        </w:rPr>
        <w:t>Мониторинг,</w:t>
      </w:r>
      <w:r w:rsidRPr="000E4AA7">
        <w:rPr>
          <w:rFonts w:ascii="Times New Roman" w:hAnsi="Times New Roman" w:cs="Times New Roman"/>
        </w:rPr>
        <w:t xml:space="preserve">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В целях оценки результатов освоения обучающимися с ЗПР программы коррекционной работы используются три формы мониторинга: стартовая, текущая и финишная диагностика.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b/>
          <w:i/>
        </w:rPr>
        <w:t>Стартовая диагностика</w:t>
      </w:r>
      <w:r w:rsidRPr="000E4AA7">
        <w:rPr>
          <w:rFonts w:ascii="Times New Roman" w:hAnsi="Times New Roman" w:cs="Times New Roman"/>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b/>
          <w:i/>
        </w:rPr>
        <w:t>Текущая диагностика</w:t>
      </w:r>
      <w:r w:rsidRPr="000E4AA7">
        <w:rPr>
          <w:rFonts w:ascii="Times New Roman" w:hAnsi="Times New Roman" w:cs="Times New Roman"/>
        </w:rPr>
        <w:t xml:space="preserve"> используется для осуществления мониторинга в течение всего времени обучения обучающегося. Применяют экспресс-диагностику интегративных показателей, </w:t>
      </w:r>
      <w:r w:rsidRPr="000E4AA7">
        <w:rPr>
          <w:rFonts w:ascii="Times New Roman" w:hAnsi="Times New Roman" w:cs="Times New Roman"/>
        </w:rPr>
        <w:lastRenderedPageBreak/>
        <w:t xml:space="preserve">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Целью </w:t>
      </w:r>
      <w:r w:rsidRPr="000E4AA7">
        <w:rPr>
          <w:rFonts w:ascii="Times New Roman" w:hAnsi="Times New Roman" w:cs="Times New Roman"/>
          <w:b/>
          <w:i/>
        </w:rPr>
        <w:t>финишной диагностики</w:t>
      </w:r>
      <w:r w:rsidRPr="000E4AA7">
        <w:rPr>
          <w:rFonts w:ascii="Times New Roman" w:hAnsi="Times New Roman" w:cs="Times New Roman"/>
        </w:rPr>
        <w:t xml:space="preserve">, приводящейся на заключительном этапе (окончание учебного года, окончание обучения на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Результаты освоения обучающимися с ЗПР программы коррекционной работы не выносятся на итоговую оценку и оформляются в виде папки документов, хранящейся у школьного педагога-психолога. </w:t>
      </w: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Календарно-тематическое планирование</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1 класс</w:t>
      </w:r>
    </w:p>
    <w:p w:rsidR="000E4AA7" w:rsidRPr="000E4AA7" w:rsidRDefault="000E4AA7" w:rsidP="000E4AA7">
      <w:pPr>
        <w:suppressAutoHyphens/>
        <w:spacing w:after="0" w:line="240" w:lineRule="atLeast"/>
        <w:ind w:firstLine="567"/>
        <w:jc w:val="both"/>
        <w:rPr>
          <w:rFonts w:ascii="Times New Roman" w:hAnsi="Times New Roman" w:cs="Times New Roman"/>
        </w:rPr>
      </w:pPr>
      <w:r w:rsidRPr="000E4AA7">
        <w:rPr>
          <w:rFonts w:ascii="Times New Roman" w:eastAsia="Calibri" w:hAnsi="Times New Roman" w:cs="Times New Roman"/>
          <w:lang w:eastAsia="ar-SA"/>
        </w:rPr>
        <w:t>Содержание программы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с ЗПР.</w:t>
      </w:r>
    </w:p>
    <w:p w:rsidR="000E4AA7" w:rsidRPr="000E4AA7" w:rsidRDefault="000E4AA7" w:rsidP="000E4AA7">
      <w:pPr>
        <w:spacing w:after="0" w:line="240" w:lineRule="atLeast"/>
        <w:ind w:firstLine="567"/>
        <w:jc w:val="center"/>
        <w:rPr>
          <w:rFonts w:ascii="Times New Roman" w:hAnsi="Times New Roman" w:cs="Times New Roman"/>
          <w:b/>
        </w:rPr>
      </w:pPr>
    </w:p>
    <w:tbl>
      <w:tblPr>
        <w:tblStyle w:val="a7"/>
        <w:tblW w:w="0" w:type="auto"/>
        <w:tblLook w:val="04A0" w:firstRow="1" w:lastRow="0" w:firstColumn="1" w:lastColumn="0" w:noHBand="0" w:noVBand="1"/>
      </w:tblPr>
      <w:tblGrid>
        <w:gridCol w:w="817"/>
        <w:gridCol w:w="2693"/>
        <w:gridCol w:w="993"/>
        <w:gridCol w:w="4961"/>
      </w:tblGrid>
      <w:tr w:rsidR="000E4AA7" w:rsidRPr="000E4AA7" w:rsidTr="00481C57">
        <w:tc>
          <w:tcPr>
            <w:tcW w:w="817"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 п/п</w:t>
            </w:r>
          </w:p>
        </w:tc>
        <w:tc>
          <w:tcPr>
            <w:tcW w:w="26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Тема</w:t>
            </w:r>
          </w:p>
        </w:tc>
        <w:tc>
          <w:tcPr>
            <w:tcW w:w="9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Кол-во часов</w:t>
            </w:r>
          </w:p>
        </w:tc>
        <w:tc>
          <w:tcPr>
            <w:tcW w:w="4961"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Содержание</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Диагностическое изучение ребенка</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4-5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общей и мелкой моторики.</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оптико-пространственной ориентировки в пространстве через движения; умение отдавать команды. Совершенствование психомоторики. Развитие способности ориентироваться в пространстве.</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6-7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произвольного внимания и поведения.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качеств внимания (устойчивости, переключения, распределения): «Определи игрушку», «Что изменилось», «Найди пару», «Запретное движение» и т.д.</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8-9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мнемических способностей.</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упражнение на развитие различных видов памяти: «Запомни и найди», «Бессмысленные слова», «Геометрические фигуры» и т.п.</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10-11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умственных способностей.</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lastRenderedPageBreak/>
              <w:t>12</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Коррекция двигательной активности.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произвольности при выполнении движений и действий. 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13-14</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эмоционально-волевой сферы.</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понимание разных эмоциональных состояний, отдельных черт характера.</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15-16</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предметно- практической деятельности.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психогимнастика.</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17-18</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творческих способностей. Развитие воображения.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умения видеть в нарисованных фигурах реальные предметы. «Рисование с помощью шаблонов»; аппликация из цветной бумаги в виде сюжета из геометрических фигур – развитие мелкой моторики.</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19-20</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внимания и мышления.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Буквенная корректурная таблица. Игра с буквами и словами.</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21-22</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памяти и мышления.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быстроты и точности при действии наглядных звуковых или вербальных сигналов. Игры и упражнения на развитие всех видов памяти, наглядно-образного мышления.</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23-24</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мышления и речи.</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быстроты и точности при действии наглядных звуковых или вербальных сигналов.</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25-26</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пространственных ориентаций.</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Ориентировка на плоскости, уровень зрительного восприятия: «Найди сочетание букв» (цифр); «Покажи какие цифры и буквы нарисованы неправильно»; «Найди «спрятанные» треугольники и обведи их». Копирование сочетания различных фигур; копирование пересекающихся линий. </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27-28</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Произвольная регуляция поведения.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Сказкотерапия, драматизация, моделирование проблемных ситуаций. Обучение нормам социально-правильного поведения, формирование представления о добре и зле, дружбе и взаимопомощи, социальных отношениях.</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29-30</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эмоционально-волевой сферы и компонентов личности.</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имитационно- подражательных выразительных движений и действий, отражающих разные эмоциональные состояния и характерные черты личности, выраженных в статике и движениях: мимике, жестах, позе, серии движений и действий.</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31-33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Итоговое диагностическое изучение ребенка.</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полученными в начале учебного  года.</w:t>
            </w:r>
          </w:p>
        </w:tc>
      </w:tr>
    </w:tbl>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Календарно-тематическое планирование</w:t>
      </w: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t>2-4 класс</w:t>
      </w:r>
    </w:p>
    <w:p w:rsidR="000E4AA7" w:rsidRPr="000E4AA7" w:rsidRDefault="000E4AA7" w:rsidP="000E4AA7">
      <w:pPr>
        <w:suppressAutoHyphens/>
        <w:spacing w:after="0" w:line="240" w:lineRule="atLeast"/>
        <w:ind w:firstLine="567"/>
        <w:jc w:val="both"/>
        <w:rPr>
          <w:rFonts w:ascii="Times New Roman" w:hAnsi="Times New Roman" w:cs="Times New Roman"/>
        </w:rPr>
      </w:pPr>
      <w:r w:rsidRPr="000E4AA7">
        <w:rPr>
          <w:rFonts w:ascii="Times New Roman" w:eastAsia="Calibri" w:hAnsi="Times New Roman" w:cs="Times New Roman"/>
          <w:lang w:eastAsia="ar-SA"/>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w:t>
      </w:r>
    </w:p>
    <w:tbl>
      <w:tblPr>
        <w:tblStyle w:val="a7"/>
        <w:tblW w:w="0" w:type="auto"/>
        <w:tblLook w:val="04A0" w:firstRow="1" w:lastRow="0" w:firstColumn="1" w:lastColumn="0" w:noHBand="0" w:noVBand="1"/>
      </w:tblPr>
      <w:tblGrid>
        <w:gridCol w:w="817"/>
        <w:gridCol w:w="2693"/>
        <w:gridCol w:w="993"/>
        <w:gridCol w:w="4961"/>
      </w:tblGrid>
      <w:tr w:rsidR="000E4AA7" w:rsidRPr="000E4AA7" w:rsidTr="00481C57">
        <w:tc>
          <w:tcPr>
            <w:tcW w:w="817"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 п/п</w:t>
            </w:r>
          </w:p>
        </w:tc>
        <w:tc>
          <w:tcPr>
            <w:tcW w:w="26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Тема</w:t>
            </w:r>
          </w:p>
        </w:tc>
        <w:tc>
          <w:tcPr>
            <w:tcW w:w="993"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Кол-во часов</w:t>
            </w:r>
          </w:p>
        </w:tc>
        <w:tc>
          <w:tcPr>
            <w:tcW w:w="4961" w:type="dxa"/>
          </w:tcPr>
          <w:p w:rsidR="000E4AA7" w:rsidRPr="000E4AA7" w:rsidRDefault="000E4AA7" w:rsidP="000E4AA7">
            <w:pPr>
              <w:spacing w:line="240" w:lineRule="atLeast"/>
              <w:jc w:val="center"/>
              <w:rPr>
                <w:rFonts w:ascii="Times New Roman" w:hAnsi="Times New Roman" w:cs="Times New Roman"/>
                <w:b/>
                <w:i/>
              </w:rPr>
            </w:pPr>
            <w:r w:rsidRPr="000E4AA7">
              <w:rPr>
                <w:rFonts w:ascii="Times New Roman" w:hAnsi="Times New Roman" w:cs="Times New Roman"/>
                <w:b/>
                <w:i/>
              </w:rPr>
              <w:t>Содержание</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Диагностическое изучение ребенка</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4-5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предметно- практической деятельности.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психогимнастика.</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6-7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качеств внимания: сосредоточенности, концентрации, переключения.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Игра «Найди пару», «Найди, где спрятано», «Графический диктант», «Корректурная проба», «Кто летает?» - выделение главных существенных признаков предметов; «Какое время года?»  и т.п.</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8-9</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с использованием различных анализаторов.</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развитие памяти по сюжету сказки. Сказка В.Катаева «Цветик- семицветик».</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10-11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произвольной опосредованной памяти.</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Сюжетное занятие. Пиктограммы. Учим детей самостоятельно составлять описательный рассказ животного, пользуясь опорной схемой.</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12-13</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мышления.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Решение логических задач. Память на числа. Память на образы. Группировка. Пространственная ориентация – игра «Электронная муха»; «Я знаю пять названий».</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14-15</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памяти, применение качеств внимания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и упражнения по развитию произвольной памяти по сюжету сказки. «Путаница», «Запрещенные движения», «Дорожки».</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16-17</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элементов логического мышления.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Игра «Что сначала, что потом»; логические задачи «Сходство. Отличие. Пересечение».</w:t>
            </w:r>
          </w:p>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«Одна клетка. Две клетки. Все клетки». «Петух. Волк. Лиса». Упр. «Лабиринт»  </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18-20</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эмоционально- волевой сферы и компонентов личности.</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Игры на понимание разных эмоциональных состояний, отдельных черт характера. Сказкотерапия, драматизация, моделирование проблемных ситуаций. </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21-22</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творческих способностей. Развитие воображения. </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умения видеть в нарисованных фигурах реальные предметы. «Рисование с помощью шаблонов», «Кляксы», «Необычные рисунки», и пр.</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23-24</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произвольного внимания и поведения</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«Найди пару», «Запретный номер», «Разведчики», «Путаница», «Корректурная проба» и т.п.</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25-26</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Развитие мнемических способностей.</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Обучение способам эффективного запоминания: «Запомни и найди», «Бессмысленные слова», «Имена» и т.д.</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27-28</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Развитие умственных </w:t>
            </w:r>
            <w:r w:rsidRPr="000E4AA7">
              <w:rPr>
                <w:rFonts w:ascii="Times New Roman" w:hAnsi="Times New Roman" w:cs="Times New Roman"/>
              </w:rPr>
              <w:lastRenderedPageBreak/>
              <w:t>способностей.</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 xml:space="preserve">Игры и упражнения на развитие всех видов </w:t>
            </w:r>
            <w:r w:rsidRPr="000E4AA7">
              <w:rPr>
                <w:rFonts w:ascii="Times New Roman" w:hAnsi="Times New Roman" w:cs="Times New Roman"/>
              </w:rPr>
              <w:lastRenderedPageBreak/>
              <w:t>памяти, наглядно-образного мышления: «Найди отличия», «Четвертый лишний», «Продолжи ряд», «Закономерности» и пр.</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lastRenderedPageBreak/>
              <w:t>29-31</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Коррекция и развитие эмоционально-волевой сферы.</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Игры на понимание разных эмоциональных состояний, отдельных черт характера; игры с условиями: «да» и «нет» не говорите; игры по карточкам. Игры на развитие умения соблюдать совместные действия, развитие коммуникативных навыков общения.</w:t>
            </w:r>
          </w:p>
        </w:tc>
      </w:tr>
      <w:tr w:rsidR="000E4AA7" w:rsidRPr="000E4AA7" w:rsidTr="00481C57">
        <w:tc>
          <w:tcPr>
            <w:tcW w:w="817"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32-34</w:t>
            </w:r>
          </w:p>
        </w:tc>
        <w:tc>
          <w:tcPr>
            <w:tcW w:w="2693"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Итоговое диагностическое изучение ребенка.</w:t>
            </w:r>
          </w:p>
        </w:tc>
        <w:tc>
          <w:tcPr>
            <w:tcW w:w="993" w:type="dxa"/>
          </w:tcPr>
          <w:p w:rsidR="000E4AA7" w:rsidRPr="000E4AA7" w:rsidRDefault="000E4AA7" w:rsidP="000E4AA7">
            <w:pPr>
              <w:spacing w:line="240" w:lineRule="atLeast"/>
              <w:jc w:val="both"/>
              <w:rPr>
                <w:rFonts w:ascii="Times New Roman" w:hAnsi="Times New Roman" w:cs="Times New Roman"/>
              </w:rPr>
            </w:pPr>
          </w:p>
        </w:tc>
        <w:tc>
          <w:tcPr>
            <w:tcW w:w="4961" w:type="dxa"/>
          </w:tcPr>
          <w:p w:rsidR="000E4AA7" w:rsidRPr="000E4AA7" w:rsidRDefault="000E4AA7" w:rsidP="000E4AA7">
            <w:pPr>
              <w:spacing w:line="240" w:lineRule="atLeast"/>
              <w:jc w:val="both"/>
              <w:rPr>
                <w:rFonts w:ascii="Times New Roman" w:hAnsi="Times New Roman" w:cs="Times New Roman"/>
              </w:rPr>
            </w:pPr>
            <w:r w:rsidRPr="000E4AA7">
              <w:rPr>
                <w:rFonts w:ascii="Times New Roman" w:hAnsi="Times New Roman" w:cs="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полученными в начале учебного  года.</w:t>
            </w:r>
          </w:p>
        </w:tc>
      </w:tr>
    </w:tbl>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Default="000E4AA7"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Default="00103D16" w:rsidP="000E4AA7">
      <w:pPr>
        <w:spacing w:after="0" w:line="240" w:lineRule="atLeast"/>
        <w:ind w:firstLine="567"/>
        <w:jc w:val="both"/>
        <w:rPr>
          <w:rFonts w:ascii="Times New Roman" w:hAnsi="Times New Roman" w:cs="Times New Roman"/>
        </w:rPr>
      </w:pPr>
    </w:p>
    <w:p w:rsidR="00103D16" w:rsidRPr="000E4AA7" w:rsidRDefault="00103D16"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both"/>
        <w:rPr>
          <w:rFonts w:ascii="Times New Roman" w:hAnsi="Times New Roman" w:cs="Times New Roman"/>
        </w:rPr>
      </w:pPr>
    </w:p>
    <w:p w:rsidR="000E4AA7" w:rsidRPr="000E4AA7" w:rsidRDefault="000E4AA7" w:rsidP="000E4AA7">
      <w:pPr>
        <w:spacing w:after="0" w:line="240" w:lineRule="atLeast"/>
        <w:ind w:firstLine="567"/>
        <w:jc w:val="center"/>
        <w:rPr>
          <w:rFonts w:ascii="Times New Roman" w:hAnsi="Times New Roman" w:cs="Times New Roman"/>
          <w:b/>
        </w:rPr>
      </w:pPr>
      <w:r w:rsidRPr="000E4AA7">
        <w:rPr>
          <w:rFonts w:ascii="Times New Roman" w:hAnsi="Times New Roman" w:cs="Times New Roman"/>
          <w:b/>
        </w:rPr>
        <w:lastRenderedPageBreak/>
        <w:t>Список литературы</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Блинова Л.Н. Диагностика и коррекция в образовании детей с задержкой психического развития: Учеб.пособие.- М.: Изд-во НЦ ЭНАС, 2004.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Варенова Т.В. Теория и практика коррекционной педагогики. - Минск, АСАР, 2003.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Власова Т.А., Певзнер М.С. О детях с отклонениями в развитии.- М., 1973.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Дети с задержкой психического развития/ Под ред.Г.А.Власовой, В.И.Лубовского, Н.А.Шипицыной.-М.,1984.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 Егорова Т.В. Особенности памяти и мышления младших школьников отстающих в развитии.- М., 1973.</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Левченко И.Ю., Киселева Н.А. Психологическое изучение детей с отклонениями в развитии. - М.: Коррекционная педагогика, 2005.</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 xml:space="preserve">Мастюкова Е.М., Московкина А.Г. Семейное воспитание детей с отклонениями в развитии / Под ред. В.И. Селиверстова. - М.: Гуманитар. изд. центр ВЛАДОС, 2003. </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Основы коррекционной педагогики и специальной психологии: Учебно-методическое пособие для педагогических  и гуманит.вузов. (Авт.-сост. В.П.Глухов) /В.П.Глухов.-М.: МГГУ им. М.А.Шолохова, 2007.</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Ткачёва В.В. Технологии психологической помощи семьям детей с отклонениями в развитии. – АСТ., М., 2007</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Ульенкова У.В. Дети с задержкой психического развития.- Н.-Новгород, 1994.</w:t>
      </w:r>
    </w:p>
    <w:p w:rsidR="000E4AA7" w:rsidRPr="000E4AA7" w:rsidRDefault="000E4AA7" w:rsidP="000E4AA7">
      <w:pPr>
        <w:spacing w:after="0" w:line="240" w:lineRule="atLeast"/>
        <w:ind w:firstLine="567"/>
        <w:jc w:val="both"/>
        <w:rPr>
          <w:rFonts w:ascii="Times New Roman" w:hAnsi="Times New Roman" w:cs="Times New Roman"/>
        </w:rPr>
      </w:pPr>
      <w:r w:rsidRPr="000E4AA7">
        <w:rPr>
          <w:rFonts w:ascii="Times New Roman" w:hAnsi="Times New Roman" w:cs="Times New Roman"/>
        </w:rPr>
        <w:t>Шевченко С.Г. Обучение детей с задержкой психического развития: Пособие для учителей .- Смоленск, 19994</w:t>
      </w:r>
    </w:p>
    <w:p w:rsidR="000E4AA7" w:rsidRPr="00364498" w:rsidRDefault="000E4AA7" w:rsidP="000E4AA7">
      <w:pPr>
        <w:spacing w:after="0"/>
        <w:ind w:firstLine="567"/>
        <w:jc w:val="both"/>
        <w:rPr>
          <w:rFonts w:ascii="Times New Roman" w:hAnsi="Times New Roman" w:cs="Times New Roman"/>
          <w:sz w:val="24"/>
          <w:szCs w:val="24"/>
        </w:rPr>
      </w:pPr>
    </w:p>
    <w:p w:rsidR="009D02B3" w:rsidRDefault="009D02B3"/>
    <w:sectPr w:rsidR="009D02B3" w:rsidSect="008D6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EED"/>
    <w:multiLevelType w:val="multilevel"/>
    <w:tmpl w:val="C74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446B3"/>
    <w:multiLevelType w:val="hybridMultilevel"/>
    <w:tmpl w:val="FFC00AFA"/>
    <w:lvl w:ilvl="0" w:tplc="94B08B6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0855E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24C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ECD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0CC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493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EE23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4CB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CCE2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E939F0"/>
    <w:multiLevelType w:val="hybridMultilevel"/>
    <w:tmpl w:val="F42CE03A"/>
    <w:lvl w:ilvl="0" w:tplc="0D7E10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E3ECE"/>
    <w:rsid w:val="000E4AA7"/>
    <w:rsid w:val="00103D16"/>
    <w:rsid w:val="0031722D"/>
    <w:rsid w:val="003B34C2"/>
    <w:rsid w:val="0040611D"/>
    <w:rsid w:val="004D1008"/>
    <w:rsid w:val="005D01EF"/>
    <w:rsid w:val="00736B65"/>
    <w:rsid w:val="009D02B3"/>
    <w:rsid w:val="00A50E03"/>
    <w:rsid w:val="00A66727"/>
    <w:rsid w:val="00AE23F1"/>
    <w:rsid w:val="00AE3B97"/>
    <w:rsid w:val="00AE3ECE"/>
    <w:rsid w:val="00B31BEA"/>
    <w:rsid w:val="00B57450"/>
    <w:rsid w:val="00B9131E"/>
    <w:rsid w:val="00D0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BD32"/>
  <w15:docId w15:val="{C7EE0F13-5E1F-4B1E-8D12-D5A09977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E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ECE"/>
    <w:rPr>
      <w:color w:val="0000FF"/>
      <w:u w:val="single"/>
    </w:rPr>
  </w:style>
  <w:style w:type="paragraph" w:styleId="a4">
    <w:name w:val="header"/>
    <w:basedOn w:val="a"/>
    <w:link w:val="a5"/>
    <w:rsid w:val="00AE3E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E3ECE"/>
    <w:rPr>
      <w:rFonts w:ascii="Times New Roman" w:eastAsia="Times New Roman" w:hAnsi="Times New Roman" w:cs="Times New Roman"/>
      <w:sz w:val="24"/>
      <w:szCs w:val="24"/>
      <w:lang w:eastAsia="ru-RU"/>
    </w:rPr>
  </w:style>
  <w:style w:type="character" w:styleId="a6">
    <w:name w:val="Emphasis"/>
    <w:basedOn w:val="a0"/>
    <w:uiPriority w:val="20"/>
    <w:qFormat/>
    <w:rsid w:val="000E4AA7"/>
    <w:rPr>
      <w:i/>
      <w:iCs/>
    </w:rPr>
  </w:style>
  <w:style w:type="table" w:styleId="a7">
    <w:name w:val="Table Grid"/>
    <w:basedOn w:val="a1"/>
    <w:uiPriority w:val="59"/>
    <w:rsid w:val="000E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4AA7"/>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О111</dc:creator>
  <cp:keywords/>
  <dc:description/>
  <cp:lastModifiedBy>user19</cp:lastModifiedBy>
  <cp:revision>13</cp:revision>
  <dcterms:created xsi:type="dcterms:W3CDTF">2020-09-17T07:35:00Z</dcterms:created>
  <dcterms:modified xsi:type="dcterms:W3CDTF">2025-10-15T07:30:00Z</dcterms:modified>
</cp:coreProperties>
</file>