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4C" w:rsidRPr="00621E12" w:rsidRDefault="00653E56" w:rsidP="00653E56">
      <w:pPr>
        <w:pStyle w:val="a4"/>
        <w:jc w:val="center"/>
        <w:rPr>
          <w:b/>
          <w:sz w:val="24"/>
          <w:szCs w:val="24"/>
        </w:rPr>
      </w:pPr>
      <w:r w:rsidRPr="00621E12">
        <w:rPr>
          <w:b/>
          <w:sz w:val="24"/>
          <w:szCs w:val="24"/>
        </w:rPr>
        <w:t xml:space="preserve">1. </w:t>
      </w:r>
      <w:r w:rsidR="0019454C" w:rsidRPr="00621E12">
        <w:rPr>
          <w:b/>
          <w:sz w:val="24"/>
          <w:szCs w:val="24"/>
        </w:rPr>
        <w:t>Планируемые результаты</w:t>
      </w:r>
    </w:p>
    <w:p w:rsidR="0019454C" w:rsidRPr="00621E12" w:rsidRDefault="0019454C" w:rsidP="00653E56">
      <w:pPr>
        <w:pStyle w:val="2"/>
        <w:spacing w:after="0" w:line="276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535859649"/>
      <w:r w:rsidRPr="00621E12">
        <w:rPr>
          <w:rFonts w:ascii="Times New Roman" w:hAnsi="Times New Roman" w:cs="Times New Roman"/>
          <w:sz w:val="24"/>
          <w:szCs w:val="24"/>
        </w:rPr>
        <w:t>1.1. Личностные результаты</w:t>
      </w:r>
      <w:bookmarkEnd w:id="0"/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Личностные результаты освоения основной образовательной программы основного общего образования отражают: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 xml:space="preserve">2) формирование ответственного отношения к учению, готовности и </w:t>
      </w:r>
      <w:proofErr w:type="gramStart"/>
      <w:r w:rsidRPr="00621E12">
        <w:rPr>
          <w:bCs w:val="0"/>
          <w:i w:val="0"/>
        </w:rPr>
        <w:t>способности</w:t>
      </w:r>
      <w:proofErr w:type="gramEnd"/>
      <w:r w:rsidRPr="00621E12">
        <w:rPr>
          <w:bCs w:val="0"/>
          <w:i w:val="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proofErr w:type="gramStart"/>
      <w:r w:rsidRPr="00621E12">
        <w:rPr>
          <w:bCs w:val="0"/>
          <w:i w:val="0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19454C" w:rsidRPr="00621E12" w:rsidRDefault="0019454C" w:rsidP="00653E56">
      <w:pPr>
        <w:pStyle w:val="31"/>
        <w:spacing w:line="276" w:lineRule="auto"/>
        <w:ind w:firstLine="567"/>
        <w:rPr>
          <w:bCs w:val="0"/>
          <w:i w:val="0"/>
        </w:rPr>
      </w:pPr>
      <w:r w:rsidRPr="00621E12">
        <w:rPr>
          <w:bCs w:val="0"/>
          <w:i w:val="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9454C" w:rsidRPr="00621E12" w:rsidRDefault="0019454C" w:rsidP="00653E56">
      <w:pPr>
        <w:pStyle w:val="2"/>
        <w:spacing w:after="0" w:line="276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bookmarkStart w:id="6" w:name="_Toc532484855"/>
      <w:bookmarkStart w:id="7" w:name="_Toc532485077"/>
      <w:bookmarkStart w:id="8" w:name="_Toc532485239"/>
      <w:bookmarkStart w:id="9" w:name="_Toc532485372"/>
      <w:bookmarkStart w:id="10" w:name="_Toc535859650"/>
      <w:r w:rsidRPr="00621E12">
        <w:rPr>
          <w:rFonts w:ascii="Times New Roman" w:hAnsi="Times New Roman" w:cs="Times New Roman"/>
          <w:sz w:val="24"/>
          <w:szCs w:val="24"/>
        </w:rPr>
        <w:lastRenderedPageBreak/>
        <w:t xml:space="preserve">1.2. </w:t>
      </w:r>
      <w:proofErr w:type="spellStart"/>
      <w:r w:rsidRPr="00621E1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21E12">
        <w:rPr>
          <w:rFonts w:ascii="Times New Roman" w:hAnsi="Times New Roman" w:cs="Times New Roman"/>
          <w:sz w:val="24"/>
          <w:szCs w:val="24"/>
        </w:rPr>
        <w:t xml:space="preserve"> результаты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proofErr w:type="spellStart"/>
      <w:r w:rsidRPr="00621E12">
        <w:rPr>
          <w:rFonts w:ascii="Times New Roman" w:hAnsi="Times New Roman" w:cs="Times New Roman"/>
          <w:szCs w:val="24"/>
        </w:rPr>
        <w:t>Метапредметные</w:t>
      </w:r>
      <w:proofErr w:type="spellEnd"/>
      <w:r w:rsidRPr="00621E12">
        <w:rPr>
          <w:rFonts w:ascii="Times New Roman" w:hAnsi="Times New Roman" w:cs="Times New Roman"/>
          <w:szCs w:val="24"/>
        </w:rPr>
        <w:t xml:space="preserve"> результаты освоения основной образовательной программы основного общего образования отражают: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21E12">
        <w:rPr>
          <w:rFonts w:ascii="Times New Roman" w:hAnsi="Times New Roman" w:cs="Times New Roman"/>
          <w:szCs w:val="24"/>
        </w:rPr>
        <w:t>логическое рассуждение</w:t>
      </w:r>
      <w:proofErr w:type="gramEnd"/>
      <w:r w:rsidRPr="00621E12">
        <w:rPr>
          <w:rFonts w:ascii="Times New Roman" w:hAnsi="Times New Roman" w:cs="Times New Roman"/>
          <w:szCs w:val="24"/>
        </w:rPr>
        <w:t>, умозаключение (индуктивное, дедуктивное и по аналогии) и делать выводы;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8) смысловое чтение;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9454C" w:rsidRPr="00621E12" w:rsidRDefault="0019454C" w:rsidP="00653E56">
      <w:pPr>
        <w:spacing w:after="0" w:line="276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621E12">
        <w:rPr>
          <w:rFonts w:ascii="Times New Roman" w:hAnsi="Times New Roman" w:cs="Times New Roman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621E12">
        <w:rPr>
          <w:rFonts w:ascii="Times New Roman" w:hAnsi="Times New Roman" w:cs="Times New Roman"/>
          <w:szCs w:val="24"/>
        </w:rPr>
        <w:t>Т-</w:t>
      </w:r>
      <w:proofErr w:type="gramEnd"/>
      <w:r w:rsidRPr="00621E12">
        <w:rPr>
          <w:rFonts w:ascii="Times New Roman" w:hAnsi="Times New Roman" w:cs="Times New Roman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19454C" w:rsidRPr="00621E12" w:rsidRDefault="0019454C" w:rsidP="00653E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E12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</w:p>
    <w:p w:rsidR="0019454C" w:rsidRPr="00621E12" w:rsidRDefault="0019454C" w:rsidP="00621E12">
      <w:pPr>
        <w:spacing w:after="0" w:line="276" w:lineRule="auto"/>
        <w:ind w:left="0" w:firstLine="567"/>
        <w:jc w:val="center"/>
        <w:rPr>
          <w:rFonts w:ascii="Times New Roman" w:hAnsi="Times New Roman" w:cs="Times New Roman"/>
          <w:b/>
          <w:szCs w:val="24"/>
        </w:rPr>
      </w:pPr>
      <w:r w:rsidRPr="00621E12">
        <w:rPr>
          <w:rFonts w:ascii="Times New Roman" w:hAnsi="Times New Roman" w:cs="Times New Roman"/>
          <w:b/>
          <w:szCs w:val="24"/>
        </w:rPr>
        <w:t>1.3. Предметные результаты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Коммуникативные умения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</w:rPr>
      </w:pPr>
      <w:r w:rsidRPr="00621E12">
        <w:rPr>
          <w:i/>
          <w:sz w:val="24"/>
          <w:szCs w:val="24"/>
          <w:u w:val="single"/>
        </w:rPr>
        <w:t>Говорение. Диалогическая речь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Выпускник научится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t xml:space="preserve">Выпускник получит возможность </w:t>
      </w:r>
      <w:proofErr w:type="spellStart"/>
      <w:r w:rsidRPr="00621E12">
        <w:rPr>
          <w:i/>
          <w:sz w:val="24"/>
          <w:szCs w:val="24"/>
        </w:rPr>
        <w:t>научитьсявести</w:t>
      </w:r>
      <w:proofErr w:type="spellEnd"/>
      <w:r w:rsidRPr="00621E12">
        <w:rPr>
          <w:i/>
          <w:sz w:val="24"/>
          <w:szCs w:val="24"/>
        </w:rPr>
        <w:t xml:space="preserve"> диалог побудительного характера.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</w:rPr>
      </w:pPr>
      <w:r w:rsidRPr="00621E12">
        <w:rPr>
          <w:i/>
          <w:sz w:val="24"/>
          <w:szCs w:val="24"/>
          <w:u w:val="single"/>
        </w:rPr>
        <w:t>Говорение. Монологическая речь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lastRenderedPageBreak/>
        <w:t>Выпускник научится: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рассказывать о себе, своей семье, друзьях, школе, своих интересах, планах на будущее; о своём городе,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описывать события с опорой на зрительную наглядность и/или вербальные опоры (ключевые слова, план, вопросы);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• давать краткую характеристику реальных людей и литературных персонажей;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передавать основное содержание прочитанного текста с опорой или без опоры на те</w:t>
      </w:r>
      <w:proofErr w:type="gramStart"/>
      <w:r w:rsidRPr="00621E12">
        <w:rPr>
          <w:sz w:val="24"/>
          <w:szCs w:val="24"/>
        </w:rPr>
        <w:t>кст/кл</w:t>
      </w:r>
      <w:proofErr w:type="gramEnd"/>
      <w:r w:rsidRPr="00621E12">
        <w:rPr>
          <w:sz w:val="24"/>
          <w:szCs w:val="24"/>
        </w:rPr>
        <w:t>ючевые слова/план/вопросы.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t>Выпускник получит возможность научиться: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621E12">
        <w:rPr>
          <w:i/>
          <w:sz w:val="24"/>
          <w:szCs w:val="24"/>
        </w:rPr>
        <w:t>прочитанного</w:t>
      </w:r>
      <w:proofErr w:type="gramEnd"/>
      <w:r w:rsidRPr="00621E12">
        <w:rPr>
          <w:i/>
          <w:sz w:val="24"/>
          <w:szCs w:val="24"/>
        </w:rPr>
        <w:t>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комментировать факты из прочитанного/прослушанного текста, аргументировать своё отношение к </w:t>
      </w:r>
      <w:proofErr w:type="gramStart"/>
      <w:r w:rsidRPr="00621E12">
        <w:rPr>
          <w:i/>
          <w:sz w:val="24"/>
          <w:szCs w:val="24"/>
        </w:rPr>
        <w:t>прочитанному</w:t>
      </w:r>
      <w:proofErr w:type="gramEnd"/>
      <w:r w:rsidRPr="00621E12">
        <w:rPr>
          <w:i/>
          <w:sz w:val="24"/>
          <w:szCs w:val="24"/>
        </w:rPr>
        <w:t>/прослушанному;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>кратко высказываться без предварительной подготовки на заданную тему.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</w:rPr>
      </w:pPr>
      <w:proofErr w:type="spellStart"/>
      <w:r w:rsidRPr="00621E12">
        <w:rPr>
          <w:i/>
          <w:sz w:val="24"/>
          <w:szCs w:val="24"/>
          <w:u w:val="single"/>
        </w:rPr>
        <w:t>Аудирование</w:t>
      </w:r>
      <w:proofErr w:type="spellEnd"/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Выпускник научится: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•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t>Выпускник получит возможность научиться: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>выделять основную мысль в воспринимаемом на слух тексте;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отделять в тексте, воспринимаемом на слух, главные факты от </w:t>
      </w:r>
      <w:proofErr w:type="gramStart"/>
      <w:r w:rsidRPr="00621E12">
        <w:rPr>
          <w:i/>
          <w:sz w:val="24"/>
          <w:szCs w:val="24"/>
        </w:rPr>
        <w:t>второстепенных</w:t>
      </w:r>
      <w:proofErr w:type="gramEnd"/>
      <w:r w:rsidRPr="00621E12">
        <w:rPr>
          <w:i/>
          <w:sz w:val="24"/>
          <w:szCs w:val="24"/>
        </w:rPr>
        <w:t>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>использовать догадку при восприятии на слух текстов, содержащих незнакомые слова;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>игнорировать незнакомые языковые явления, несущественные для понимания основного содержания.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</w:rPr>
      </w:pPr>
      <w:r w:rsidRPr="00621E12">
        <w:rPr>
          <w:i/>
          <w:sz w:val="24"/>
          <w:szCs w:val="24"/>
          <w:u w:val="single"/>
        </w:rPr>
        <w:t>Чтение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Выпускник научится: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t>Выпускник получит возможность научиться: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читать и полностью понимать несложные аутентичные тексты,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догадываться о значении незнакомых слов по сходству с русским/родным языком,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iCs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iCs/>
          <w:sz w:val="24"/>
          <w:szCs w:val="24"/>
        </w:rPr>
        <w:t>игнорировать в процессе чтения незнакомые слова, не мешающие понимать основное содержание текста;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iCs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iCs/>
          <w:sz w:val="24"/>
          <w:szCs w:val="24"/>
        </w:rPr>
        <w:t>пользоваться сносками и лингвострановедческим справочником.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  <w:lang w:eastAsia="ar-SA"/>
        </w:rPr>
      </w:pPr>
      <w:r w:rsidRPr="00621E12">
        <w:rPr>
          <w:i/>
          <w:sz w:val="24"/>
          <w:szCs w:val="24"/>
          <w:u w:val="single"/>
          <w:lang w:eastAsia="ar-SA"/>
        </w:rPr>
        <w:t>Письменная речь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  <w:lang w:bidi="en-US"/>
        </w:rPr>
      </w:pPr>
      <w:r w:rsidRPr="00621E12">
        <w:rPr>
          <w:sz w:val="24"/>
          <w:szCs w:val="24"/>
        </w:rPr>
        <w:t>Выпускник научится: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заполнять анкеты и формуляры в соответствии с нормами, принятыми в стране изучаемого языка;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писать личное письмо в ответ на письмо-стимул с употреблением формул речевого этикета.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lastRenderedPageBreak/>
        <w:t>Выпускник получит возможность научиться: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lang w:eastAsia="ar-SA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  <w:lang w:eastAsia="ar-SA"/>
        </w:rPr>
        <w:t xml:space="preserve">делать краткие выписки из текста с целью их использования в собственных устных высказываниях;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lang w:bidi="en-US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>составлять план/тезисы устного или письменного сообщения;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>кратко излагать в письменном виде результаты своей проектной деятельности;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писать небольшие письменные высказывания с опорой на образец.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Языковая компетентность (владение языковыми средствами)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</w:rPr>
      </w:pPr>
      <w:r w:rsidRPr="00621E12">
        <w:rPr>
          <w:i/>
          <w:sz w:val="24"/>
          <w:szCs w:val="24"/>
          <w:u w:val="single"/>
        </w:rPr>
        <w:t>Фонетическая сторона речи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Выпускник научится: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соблюдать правильное ударение в изученных словах;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различать коммуникативные типы предложения по интонации;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iCs/>
          <w:sz w:val="24"/>
          <w:szCs w:val="24"/>
        </w:rPr>
      </w:pPr>
      <w:r w:rsidRPr="00621E12">
        <w:rPr>
          <w:sz w:val="24"/>
          <w:szCs w:val="24"/>
        </w:rPr>
        <w:t>• 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t>Выпускник получит возможность научиться: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iCs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iCs/>
          <w:sz w:val="24"/>
          <w:szCs w:val="24"/>
        </w:rPr>
        <w:t>выражать модальные значения, чувства и эмоции с помощью интонации;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iCs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iCs/>
          <w:sz w:val="24"/>
          <w:szCs w:val="24"/>
        </w:rPr>
        <w:t>различать на слух британские и американские варианты английского языка.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</w:rPr>
      </w:pPr>
      <w:r w:rsidRPr="00621E12">
        <w:rPr>
          <w:i/>
          <w:sz w:val="24"/>
          <w:szCs w:val="24"/>
          <w:u w:val="single"/>
        </w:rPr>
        <w:t>Орфография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Выпускник научится правильно писать изученные слова.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iCs/>
          <w:sz w:val="24"/>
          <w:szCs w:val="24"/>
        </w:rPr>
      </w:pPr>
      <w:r w:rsidRPr="00621E12">
        <w:rPr>
          <w:i/>
          <w:sz w:val="24"/>
          <w:szCs w:val="24"/>
        </w:rPr>
        <w:t xml:space="preserve">Выпускник получит возможность </w:t>
      </w:r>
      <w:proofErr w:type="spellStart"/>
      <w:proofErr w:type="gramStart"/>
      <w:r w:rsidRPr="00621E12">
        <w:rPr>
          <w:i/>
          <w:sz w:val="24"/>
          <w:szCs w:val="24"/>
        </w:rPr>
        <w:t>научиться</w:t>
      </w:r>
      <w:r w:rsidRPr="00621E12">
        <w:rPr>
          <w:i/>
          <w:iCs/>
          <w:sz w:val="24"/>
          <w:szCs w:val="24"/>
        </w:rPr>
        <w:t>сравнивать</w:t>
      </w:r>
      <w:proofErr w:type="spellEnd"/>
      <w:proofErr w:type="gramEnd"/>
      <w:r w:rsidRPr="00621E12">
        <w:rPr>
          <w:i/>
          <w:iCs/>
          <w:sz w:val="24"/>
          <w:szCs w:val="24"/>
        </w:rPr>
        <w:t xml:space="preserve"> и анализировать буквосочетания английского языка и их транскрипцию.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</w:rPr>
      </w:pPr>
      <w:r w:rsidRPr="00621E12">
        <w:rPr>
          <w:i/>
          <w:sz w:val="24"/>
          <w:szCs w:val="24"/>
          <w:u w:val="single"/>
        </w:rPr>
        <w:t>Лексическая сторона речи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Выпускник научится: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  <w:shd w:val="clear" w:color="auto" w:fill="FFFFFF"/>
        </w:rPr>
      </w:pPr>
      <w:r w:rsidRPr="00621E12">
        <w:rPr>
          <w:sz w:val="24"/>
          <w:szCs w:val="24"/>
        </w:rPr>
        <w:t>• употреблять в устной и письменной речи в их основном значении изученные лексические единицы (слова, словосочетания, реплики-клише речевого этикета),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• соблюдать существующие в английском языке нормы лексической сочетаемости;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  <w:shd w:val="clear" w:color="auto" w:fill="FFFFFF"/>
        </w:rPr>
      </w:pPr>
      <w:r w:rsidRPr="00621E12">
        <w:rPr>
          <w:sz w:val="24"/>
          <w:szCs w:val="24"/>
        </w:rPr>
        <w:t>• распознавать и образовывать родственные слова с использованием основных способов словообразования (аффиксации, конверсии) в пределах тематики основной школы</w:t>
      </w:r>
      <w:r w:rsidRPr="00621E12">
        <w:rPr>
          <w:sz w:val="24"/>
          <w:szCs w:val="24"/>
          <w:shd w:val="clear" w:color="auto" w:fill="FFFFFF"/>
        </w:rPr>
        <w:t xml:space="preserve"> в соответствии с решаемой коммуникативной задачей.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t>Выпускник получит возможность научиться: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употреблять в речи в нескольких значениях многозначные слова, изученные в пределах тематики основной школы;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iCs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iCs/>
          <w:sz w:val="24"/>
          <w:szCs w:val="24"/>
        </w:rPr>
        <w:t>находить различия между явлениями синонимии и антонимии;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iCs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iCs/>
          <w:sz w:val="24"/>
          <w:szCs w:val="24"/>
        </w:rPr>
        <w:t>распознавать принадлежность слов к частям речи по определённым признакам (артиклям, аффиксам и др.);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621E12">
        <w:rPr>
          <w:i/>
          <w:sz w:val="24"/>
          <w:szCs w:val="24"/>
        </w:rPr>
        <w:t>аудирования</w:t>
      </w:r>
      <w:proofErr w:type="spellEnd"/>
      <w:r w:rsidRPr="00621E12">
        <w:rPr>
          <w:i/>
          <w:sz w:val="24"/>
          <w:szCs w:val="24"/>
        </w:rPr>
        <w:t xml:space="preserve"> (догадываться о значении незнакомых слов по контексту и по словообразовательным элементам).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u w:val="single"/>
        </w:rPr>
      </w:pPr>
      <w:r w:rsidRPr="00621E12">
        <w:rPr>
          <w:i/>
          <w:sz w:val="24"/>
          <w:szCs w:val="24"/>
          <w:u w:val="single"/>
        </w:rPr>
        <w:t>Грамматическая сторона речи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Выпускник научится: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• оперировать в процессе устного и письменного общения </w:t>
      </w:r>
      <w:r w:rsidRPr="00621E12">
        <w:rPr>
          <w:sz w:val="24"/>
          <w:szCs w:val="24"/>
          <w:shd w:val="clear" w:color="auto" w:fill="FFFFFF"/>
        </w:rPr>
        <w:t>основными синтаксическими конструкциями и морфологическими формами</w:t>
      </w:r>
      <w:r w:rsidRPr="00621E12">
        <w:rPr>
          <w:sz w:val="24"/>
          <w:szCs w:val="24"/>
        </w:rPr>
        <w:t xml:space="preserve"> английского языка в соответствии с коммуникативной задачей; 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lastRenderedPageBreak/>
        <w:t>• распознавать и употреблять в речи: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proofErr w:type="gramStart"/>
      <w:r w:rsidRPr="00621E12">
        <w:rPr>
          <w:sz w:val="24"/>
          <w:szCs w:val="24"/>
        </w:rPr>
        <w:t>— 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форме);</w:t>
      </w:r>
      <w:proofErr w:type="gramEnd"/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  <w:shd w:val="clear" w:color="auto" w:fill="FFFFFF"/>
        </w:rPr>
      </w:pPr>
      <w:r w:rsidRPr="00621E12">
        <w:rPr>
          <w:sz w:val="24"/>
          <w:szCs w:val="24"/>
        </w:rPr>
        <w:t>— </w:t>
      </w:r>
      <w:r w:rsidRPr="00621E12">
        <w:rPr>
          <w:sz w:val="24"/>
          <w:szCs w:val="24"/>
          <w:shd w:val="clear" w:color="auto" w:fill="FFFFFF"/>
        </w:rPr>
        <w:t>распространённые простые предложения;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  <w:shd w:val="clear" w:color="auto" w:fill="FFFFFF"/>
        </w:rPr>
      </w:pPr>
      <w:r w:rsidRPr="00621E12">
        <w:rPr>
          <w:sz w:val="24"/>
          <w:szCs w:val="24"/>
        </w:rPr>
        <w:t>— </w:t>
      </w:r>
      <w:r w:rsidRPr="00621E12">
        <w:rPr>
          <w:sz w:val="24"/>
          <w:szCs w:val="24"/>
          <w:shd w:val="clear" w:color="auto" w:fill="FFFFFF"/>
        </w:rPr>
        <w:t xml:space="preserve">предложения с </w:t>
      </w:r>
      <w:proofErr w:type="gramStart"/>
      <w:r w:rsidRPr="00621E12">
        <w:rPr>
          <w:sz w:val="24"/>
          <w:szCs w:val="24"/>
          <w:shd w:val="clear" w:color="auto" w:fill="FFFFFF"/>
        </w:rPr>
        <w:t>начальным</w:t>
      </w:r>
      <w:proofErr w:type="gramEnd"/>
      <w:r w:rsidRPr="00621E12">
        <w:rPr>
          <w:sz w:val="24"/>
          <w:szCs w:val="24"/>
          <w:shd w:val="clear" w:color="auto" w:fill="FFFFFF"/>
        </w:rPr>
        <w:t xml:space="preserve"> </w:t>
      </w:r>
      <w:r w:rsidRPr="00621E12">
        <w:rPr>
          <w:sz w:val="24"/>
          <w:szCs w:val="24"/>
          <w:shd w:val="clear" w:color="auto" w:fill="FFFFFF"/>
          <w:lang w:val="fr-FR"/>
        </w:rPr>
        <w:t>Ilest</w:t>
      </w:r>
      <w:r w:rsidRPr="00621E12">
        <w:rPr>
          <w:sz w:val="24"/>
          <w:szCs w:val="24"/>
          <w:shd w:val="clear" w:color="auto" w:fill="FFFFFF"/>
        </w:rPr>
        <w:t>...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rStyle w:val="FontStyle24"/>
          <w:sz w:val="24"/>
          <w:szCs w:val="24"/>
        </w:rPr>
      </w:pPr>
      <w:r w:rsidRPr="00621E12">
        <w:rPr>
          <w:sz w:val="24"/>
          <w:szCs w:val="24"/>
        </w:rPr>
        <w:t>— </w:t>
      </w:r>
      <w:r w:rsidRPr="00621E12">
        <w:rPr>
          <w:rStyle w:val="FontStyle24"/>
          <w:sz w:val="24"/>
          <w:szCs w:val="24"/>
        </w:rPr>
        <w:t>прямой порядок слов и инверсию;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 xml:space="preserve">— сложносочинённые предложения с сочинительными союзами </w:t>
      </w:r>
      <w:proofErr w:type="spellStart"/>
      <w:r w:rsidRPr="00621E12">
        <w:rPr>
          <w:sz w:val="24"/>
          <w:szCs w:val="24"/>
        </w:rPr>
        <w:t>mais</w:t>
      </w:r>
      <w:proofErr w:type="spellEnd"/>
      <w:r w:rsidRPr="00621E12">
        <w:rPr>
          <w:i/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et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où</w:t>
      </w:r>
      <w:proofErr w:type="spellEnd"/>
      <w:r w:rsidRPr="00621E12">
        <w:rPr>
          <w:i/>
          <w:sz w:val="24"/>
          <w:szCs w:val="24"/>
        </w:rPr>
        <w:t>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— имена существительные в единственном и множественном числе, образованные по правилу и исключения;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— имена существительные </w:t>
      </w:r>
      <w:proofErr w:type="spellStart"/>
      <w:r w:rsidRPr="00621E12">
        <w:rPr>
          <w:sz w:val="24"/>
          <w:szCs w:val="24"/>
        </w:rPr>
        <w:t>c</w:t>
      </w:r>
      <w:proofErr w:type="spellEnd"/>
      <w:r w:rsidRPr="00621E12">
        <w:rPr>
          <w:sz w:val="24"/>
          <w:szCs w:val="24"/>
        </w:rPr>
        <w:t xml:space="preserve"> определённым/неопределённым/нулевым артиклем;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— личные, притяжательные, указательные, неопределённые, относительные, вопросительные местоимения;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— имена прилагательные в положительной, сравнительной и превосходной степени, образованные по правилу и исключения, а также наречия, выражающие количество (</w:t>
      </w:r>
      <w:r w:rsidRPr="00621E12">
        <w:rPr>
          <w:rStyle w:val="FontStyle12"/>
          <w:sz w:val="24"/>
          <w:szCs w:val="24"/>
          <w:lang w:val="fr-FR"/>
        </w:rPr>
        <w:t>bon</w:t>
      </w:r>
      <w:r w:rsidRPr="00621E12">
        <w:rPr>
          <w:rStyle w:val="FontStyle12"/>
          <w:sz w:val="24"/>
          <w:szCs w:val="24"/>
        </w:rPr>
        <w:t xml:space="preserve"> — </w:t>
      </w:r>
      <w:r w:rsidRPr="00621E12">
        <w:rPr>
          <w:rStyle w:val="FontStyle12"/>
          <w:sz w:val="24"/>
          <w:szCs w:val="24"/>
          <w:lang w:val="fr-FR"/>
        </w:rPr>
        <w:t>meilleur</w:t>
      </w:r>
      <w:r w:rsidRPr="00621E12">
        <w:rPr>
          <w:rStyle w:val="FontStyle12"/>
          <w:sz w:val="24"/>
          <w:szCs w:val="24"/>
        </w:rPr>
        <w:t xml:space="preserve">, </w:t>
      </w:r>
      <w:r w:rsidRPr="00621E12">
        <w:rPr>
          <w:rStyle w:val="FontStyle12"/>
          <w:sz w:val="24"/>
          <w:szCs w:val="24"/>
          <w:lang w:val="fr-FR"/>
        </w:rPr>
        <w:t>bien</w:t>
      </w:r>
      <w:r w:rsidRPr="00621E12">
        <w:rPr>
          <w:rStyle w:val="FontStyle12"/>
          <w:sz w:val="24"/>
          <w:szCs w:val="24"/>
        </w:rPr>
        <w:t xml:space="preserve"> — </w:t>
      </w:r>
      <w:r w:rsidRPr="00621E12">
        <w:rPr>
          <w:rStyle w:val="FontStyle12"/>
          <w:sz w:val="24"/>
          <w:szCs w:val="24"/>
          <w:lang w:val="fr-FR"/>
        </w:rPr>
        <w:t>mieux</w:t>
      </w:r>
      <w:r w:rsidRPr="00621E12">
        <w:rPr>
          <w:sz w:val="24"/>
          <w:szCs w:val="24"/>
        </w:rPr>
        <w:t>);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— количественные и порядковые числительные;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rStyle w:val="FontStyle24"/>
          <w:sz w:val="24"/>
          <w:szCs w:val="24"/>
        </w:rPr>
      </w:pPr>
      <w:r w:rsidRPr="00621E12">
        <w:rPr>
          <w:sz w:val="24"/>
          <w:szCs w:val="24"/>
        </w:rPr>
        <w:t xml:space="preserve">— глаголы в наиболее употребительных временных формах действительного залога: </w:t>
      </w:r>
      <w:r w:rsidRPr="00621E12">
        <w:rPr>
          <w:rStyle w:val="FontStyle24"/>
          <w:sz w:val="24"/>
          <w:szCs w:val="24"/>
          <w:lang w:val="fr-FR"/>
        </w:rPr>
        <w:t>lepr</w:t>
      </w:r>
      <w:proofErr w:type="spellStart"/>
      <w:r w:rsidRPr="00621E12">
        <w:rPr>
          <w:rStyle w:val="FontStyle24"/>
          <w:sz w:val="24"/>
          <w:szCs w:val="24"/>
        </w:rPr>
        <w:t>é</w:t>
      </w:r>
      <w:proofErr w:type="spellEnd"/>
      <w:r w:rsidRPr="00621E12">
        <w:rPr>
          <w:rStyle w:val="FontStyle24"/>
          <w:sz w:val="24"/>
          <w:szCs w:val="24"/>
          <w:lang w:val="fr-FR"/>
        </w:rPr>
        <w:t>sent</w:t>
      </w:r>
      <w:r w:rsidRPr="00621E12">
        <w:rPr>
          <w:rStyle w:val="FontStyle24"/>
          <w:sz w:val="24"/>
          <w:szCs w:val="24"/>
        </w:rPr>
        <w:t xml:space="preserve">, </w:t>
      </w:r>
      <w:r w:rsidRPr="00621E12">
        <w:rPr>
          <w:rStyle w:val="FontStyle24"/>
          <w:sz w:val="24"/>
          <w:szCs w:val="24"/>
          <w:lang w:val="fr-FR"/>
        </w:rPr>
        <w:t>lefutursimple</w:t>
      </w:r>
      <w:r w:rsidRPr="00621E12">
        <w:rPr>
          <w:rStyle w:val="FontStyle24"/>
          <w:sz w:val="24"/>
          <w:szCs w:val="24"/>
        </w:rPr>
        <w:t xml:space="preserve">, </w:t>
      </w:r>
      <w:r w:rsidRPr="00621E12">
        <w:rPr>
          <w:rStyle w:val="FontStyle24"/>
          <w:sz w:val="24"/>
          <w:szCs w:val="24"/>
          <w:lang w:val="fr-FR"/>
        </w:rPr>
        <w:t>lepass</w:t>
      </w:r>
      <w:proofErr w:type="spellStart"/>
      <w:r w:rsidRPr="00621E12">
        <w:rPr>
          <w:rStyle w:val="FontStyle24"/>
          <w:sz w:val="24"/>
          <w:szCs w:val="24"/>
        </w:rPr>
        <w:t>é</w:t>
      </w:r>
      <w:proofErr w:type="spellEnd"/>
      <w:r w:rsidRPr="00621E12">
        <w:rPr>
          <w:rStyle w:val="FontStyle24"/>
          <w:sz w:val="24"/>
          <w:szCs w:val="24"/>
        </w:rPr>
        <w:t xml:space="preserve"> </w:t>
      </w:r>
      <w:r w:rsidRPr="00621E12">
        <w:rPr>
          <w:rStyle w:val="FontStyle24"/>
          <w:sz w:val="24"/>
          <w:szCs w:val="24"/>
          <w:lang w:val="fr-FR"/>
        </w:rPr>
        <w:t>compos</w:t>
      </w:r>
      <w:proofErr w:type="spellStart"/>
      <w:r w:rsidRPr="00621E12">
        <w:rPr>
          <w:rStyle w:val="FontStyle24"/>
          <w:sz w:val="24"/>
          <w:szCs w:val="24"/>
        </w:rPr>
        <w:t>é</w:t>
      </w:r>
      <w:proofErr w:type="spellEnd"/>
      <w:r w:rsidRPr="00621E12">
        <w:rPr>
          <w:rStyle w:val="FontStyle24"/>
          <w:sz w:val="24"/>
          <w:szCs w:val="24"/>
        </w:rPr>
        <w:t xml:space="preserve">, </w:t>
      </w:r>
      <w:r w:rsidRPr="00621E12">
        <w:rPr>
          <w:rStyle w:val="FontStyle24"/>
          <w:sz w:val="24"/>
          <w:szCs w:val="24"/>
          <w:lang w:val="fr-FR"/>
        </w:rPr>
        <w:t>l</w:t>
      </w:r>
      <w:r w:rsidRPr="00621E12">
        <w:rPr>
          <w:rStyle w:val="FontStyle24"/>
          <w:sz w:val="24"/>
          <w:szCs w:val="24"/>
        </w:rPr>
        <w:t>'</w:t>
      </w:r>
      <w:r w:rsidRPr="00621E12">
        <w:rPr>
          <w:rStyle w:val="FontStyle24"/>
          <w:sz w:val="24"/>
          <w:szCs w:val="24"/>
          <w:lang w:val="fr-FR"/>
        </w:rPr>
        <w:t>imparfait</w:t>
      </w:r>
      <w:r w:rsidRPr="00621E12">
        <w:rPr>
          <w:rStyle w:val="FontStyle24"/>
          <w:sz w:val="24"/>
          <w:szCs w:val="24"/>
        </w:rPr>
        <w:t>.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t>Выпускник получит возможность научиться: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 xml:space="preserve">распознавать сложноподчинённые предложения с придаточными: времени с союзом </w:t>
      </w:r>
      <w:r w:rsidRPr="00621E12">
        <w:rPr>
          <w:rStyle w:val="FontStyle24"/>
          <w:i/>
          <w:sz w:val="24"/>
          <w:szCs w:val="24"/>
          <w:lang w:val="fr-FR"/>
        </w:rPr>
        <w:t>quand</w:t>
      </w:r>
      <w:r w:rsidRPr="00621E12">
        <w:rPr>
          <w:i/>
          <w:sz w:val="24"/>
          <w:szCs w:val="24"/>
        </w:rPr>
        <w:t xml:space="preserve">; цели с союзом </w:t>
      </w:r>
      <w:r w:rsidRPr="00621E12">
        <w:rPr>
          <w:rStyle w:val="FontStyle24"/>
          <w:i/>
          <w:sz w:val="24"/>
          <w:szCs w:val="24"/>
          <w:lang w:val="fr-FR"/>
        </w:rPr>
        <w:t>pourque</w:t>
      </w:r>
      <w:r w:rsidRPr="00621E12">
        <w:rPr>
          <w:i/>
          <w:sz w:val="24"/>
          <w:szCs w:val="24"/>
        </w:rPr>
        <w:t xml:space="preserve">; причины с союзом </w:t>
      </w:r>
      <w:r w:rsidRPr="00621E12">
        <w:rPr>
          <w:rStyle w:val="FontStyle24"/>
          <w:i/>
          <w:sz w:val="24"/>
          <w:szCs w:val="24"/>
          <w:lang w:val="fr-FR"/>
        </w:rPr>
        <w:t>parceque</w:t>
      </w:r>
      <w:r w:rsidRPr="00621E12">
        <w:rPr>
          <w:i/>
          <w:sz w:val="24"/>
          <w:szCs w:val="24"/>
        </w:rPr>
        <w:t xml:space="preserve">; определительными с союзами и </w:t>
      </w:r>
      <w:r w:rsidRPr="00621E12">
        <w:rPr>
          <w:rStyle w:val="FontStyle24"/>
          <w:i/>
          <w:sz w:val="24"/>
          <w:szCs w:val="24"/>
        </w:rPr>
        <w:t xml:space="preserve">союзными словами </w:t>
      </w:r>
      <w:r w:rsidRPr="00621E12">
        <w:rPr>
          <w:rStyle w:val="FontStyle24"/>
          <w:i/>
          <w:sz w:val="24"/>
          <w:szCs w:val="24"/>
          <w:lang w:val="fr-FR"/>
        </w:rPr>
        <w:t>qui</w:t>
      </w:r>
      <w:r w:rsidRPr="00621E12">
        <w:rPr>
          <w:rStyle w:val="FontStyle24"/>
          <w:i/>
          <w:sz w:val="24"/>
          <w:szCs w:val="24"/>
        </w:rPr>
        <w:t xml:space="preserve">, </w:t>
      </w:r>
      <w:r w:rsidRPr="00621E12">
        <w:rPr>
          <w:rStyle w:val="FontStyle24"/>
          <w:i/>
          <w:sz w:val="24"/>
          <w:szCs w:val="24"/>
          <w:lang w:val="fr-FR"/>
        </w:rPr>
        <w:t>que</w:t>
      </w:r>
      <w:r w:rsidRPr="00621E12">
        <w:rPr>
          <w:rStyle w:val="FontStyle24"/>
          <w:i/>
          <w:sz w:val="24"/>
          <w:szCs w:val="24"/>
        </w:rPr>
        <w:t xml:space="preserve">, </w:t>
      </w:r>
      <w:r w:rsidRPr="00621E12">
        <w:rPr>
          <w:rStyle w:val="FontStyle24"/>
          <w:i/>
          <w:sz w:val="24"/>
          <w:szCs w:val="24"/>
          <w:lang w:val="fr-FR"/>
        </w:rPr>
        <w:t>dont</w:t>
      </w:r>
      <w:r w:rsidRPr="00621E12">
        <w:rPr>
          <w:rStyle w:val="FontStyle24"/>
          <w:i/>
          <w:sz w:val="24"/>
          <w:szCs w:val="24"/>
        </w:rPr>
        <w:t xml:space="preserve">, </w:t>
      </w:r>
      <w:r w:rsidRPr="00621E12">
        <w:rPr>
          <w:rStyle w:val="FontStyle24"/>
          <w:i/>
          <w:sz w:val="24"/>
          <w:szCs w:val="24"/>
          <w:lang w:val="fr-FR"/>
        </w:rPr>
        <w:t>o</w:t>
      </w:r>
      <w:proofErr w:type="spellStart"/>
      <w:r w:rsidRPr="00621E12">
        <w:rPr>
          <w:rStyle w:val="FontStyle24"/>
          <w:i/>
          <w:sz w:val="24"/>
          <w:szCs w:val="24"/>
        </w:rPr>
        <w:t>ù</w:t>
      </w:r>
      <w:proofErr w:type="spellEnd"/>
      <w:r w:rsidRPr="00621E12">
        <w:rPr>
          <w:i/>
          <w:sz w:val="24"/>
          <w:szCs w:val="24"/>
        </w:rPr>
        <w:t>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  <w:shd w:val="clear" w:color="auto" w:fill="FFFFFF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  <w:shd w:val="clear" w:color="auto" w:fill="FFFFFF"/>
        </w:rPr>
        <w:t>распознавать в речи условные предложения нереального характера (</w:t>
      </w:r>
      <w:proofErr w:type="spellStart"/>
      <w:r w:rsidRPr="00621E12">
        <w:rPr>
          <w:i/>
          <w:sz w:val="24"/>
          <w:szCs w:val="24"/>
          <w:shd w:val="clear" w:color="auto" w:fill="FFFFFF"/>
        </w:rPr>
        <w:t>Conditionel</w:t>
      </w:r>
      <w:proofErr w:type="spellEnd"/>
      <w:r w:rsidR="00D11EEF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21E12">
        <w:rPr>
          <w:i/>
          <w:sz w:val="24"/>
          <w:szCs w:val="24"/>
          <w:shd w:val="clear" w:color="auto" w:fill="FFFFFF"/>
        </w:rPr>
        <w:t>passé</w:t>
      </w:r>
      <w:proofErr w:type="spellEnd"/>
      <w:r w:rsidRPr="00621E12">
        <w:rPr>
          <w:i/>
          <w:sz w:val="24"/>
          <w:szCs w:val="24"/>
          <w:shd w:val="clear" w:color="auto" w:fill="FFFFFF"/>
        </w:rPr>
        <w:t>);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sz w:val="24"/>
          <w:szCs w:val="24"/>
        </w:rPr>
        <w:t>• </w:t>
      </w:r>
      <w:r w:rsidRPr="00621E12">
        <w:rPr>
          <w:i/>
          <w:sz w:val="24"/>
          <w:szCs w:val="24"/>
        </w:rPr>
        <w:t>употреблять в речи регулярные и распространенные нерегулярные глаголы  в формах повелительного наклонения</w:t>
      </w:r>
      <w:r w:rsidR="00D11EEF">
        <w:rPr>
          <w:i/>
          <w:sz w:val="24"/>
          <w:szCs w:val="24"/>
        </w:rPr>
        <w:t xml:space="preserve"> </w:t>
      </w:r>
      <w:r w:rsidRPr="00621E12">
        <w:rPr>
          <w:rStyle w:val="FontStyle24"/>
          <w:i/>
          <w:sz w:val="24"/>
          <w:szCs w:val="24"/>
        </w:rPr>
        <w:t>в утвердительной и отрицательной форме (</w:t>
      </w:r>
      <w:r w:rsidRPr="00621E12">
        <w:rPr>
          <w:rStyle w:val="FontStyle24"/>
          <w:i/>
          <w:sz w:val="24"/>
          <w:szCs w:val="24"/>
          <w:lang w:val="fr-FR"/>
        </w:rPr>
        <w:t>l</w:t>
      </w:r>
      <w:r w:rsidRPr="00621E12">
        <w:rPr>
          <w:rStyle w:val="FontStyle24"/>
          <w:i/>
          <w:sz w:val="24"/>
          <w:szCs w:val="24"/>
        </w:rPr>
        <w:t>'</w:t>
      </w:r>
      <w:r w:rsidRPr="00621E12">
        <w:rPr>
          <w:rStyle w:val="FontStyle24"/>
          <w:i/>
          <w:sz w:val="24"/>
          <w:szCs w:val="24"/>
          <w:lang w:val="fr-FR"/>
        </w:rPr>
        <w:t>imp</w:t>
      </w:r>
      <w:proofErr w:type="spellStart"/>
      <w:r w:rsidRPr="00621E12">
        <w:rPr>
          <w:rStyle w:val="FontStyle24"/>
          <w:i/>
          <w:sz w:val="24"/>
          <w:szCs w:val="24"/>
        </w:rPr>
        <w:t>é</w:t>
      </w:r>
      <w:proofErr w:type="spellEnd"/>
      <w:r w:rsidRPr="00621E12">
        <w:rPr>
          <w:rStyle w:val="FontStyle24"/>
          <w:i/>
          <w:sz w:val="24"/>
          <w:szCs w:val="24"/>
          <w:lang w:val="fr-FR"/>
        </w:rPr>
        <w:t>ratif</w:t>
      </w:r>
      <w:r w:rsidRPr="00621E12">
        <w:rPr>
          <w:i/>
          <w:sz w:val="24"/>
          <w:szCs w:val="24"/>
        </w:rPr>
        <w:t>);</w:t>
      </w:r>
    </w:p>
    <w:p w:rsidR="0019454C" w:rsidRPr="00621E12" w:rsidRDefault="0019454C" w:rsidP="00653E56">
      <w:pPr>
        <w:pStyle w:val="a4"/>
        <w:spacing w:line="276" w:lineRule="auto"/>
        <w:ind w:firstLine="567"/>
        <w:rPr>
          <w:i/>
          <w:sz w:val="24"/>
          <w:szCs w:val="24"/>
        </w:rPr>
      </w:pPr>
      <w:r w:rsidRPr="00621E12">
        <w:rPr>
          <w:i/>
          <w:sz w:val="24"/>
          <w:szCs w:val="24"/>
        </w:rPr>
        <w:t>• распознавать и употреблять в речи модальные глаголы.</w:t>
      </w:r>
    </w:p>
    <w:p w:rsidR="0019454C" w:rsidRPr="00621E12" w:rsidRDefault="00653E56" w:rsidP="00653E56">
      <w:pPr>
        <w:pStyle w:val="a4"/>
        <w:jc w:val="center"/>
        <w:rPr>
          <w:b/>
          <w:sz w:val="24"/>
          <w:szCs w:val="24"/>
        </w:rPr>
      </w:pPr>
      <w:r w:rsidRPr="00621E12">
        <w:rPr>
          <w:b/>
          <w:sz w:val="24"/>
          <w:szCs w:val="24"/>
        </w:rPr>
        <w:t xml:space="preserve">2. </w:t>
      </w:r>
      <w:r w:rsidR="0019454C" w:rsidRPr="00621E12">
        <w:rPr>
          <w:b/>
          <w:sz w:val="24"/>
          <w:szCs w:val="24"/>
        </w:rPr>
        <w:t>Содержание учебного предмета</w:t>
      </w:r>
    </w:p>
    <w:p w:rsidR="00653E56" w:rsidRPr="00621E12" w:rsidRDefault="00653E56" w:rsidP="00653E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E12">
        <w:rPr>
          <w:rFonts w:ascii="Times New Roman" w:hAnsi="Times New Roman" w:cs="Times New Roman"/>
          <w:sz w:val="24"/>
          <w:szCs w:val="24"/>
        </w:rPr>
        <w:t xml:space="preserve">Освоение предмета «Иностранный язык (второй)» в основной школе предполагает применение коммуникативного подхода в обучении иностранному языку.  </w:t>
      </w:r>
    </w:p>
    <w:p w:rsidR="00653E56" w:rsidRPr="00621E12" w:rsidRDefault="00653E56" w:rsidP="00653E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E12">
        <w:rPr>
          <w:rFonts w:ascii="Times New Roman" w:hAnsi="Times New Roman" w:cs="Times New Roman"/>
          <w:sz w:val="24"/>
          <w:szCs w:val="24"/>
        </w:rPr>
        <w:t xml:space="preserve"> Учебный предмет «Иностранный язык (второй)» обеспечивает формирование и развитие иноязычных коммуникативных умений и языковых навыков, которые необходимы </w:t>
      </w:r>
      <w:proofErr w:type="gramStart"/>
      <w:r w:rsidRPr="00621E1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21E12">
        <w:rPr>
          <w:rFonts w:ascii="Times New Roman" w:hAnsi="Times New Roman" w:cs="Times New Roman"/>
          <w:sz w:val="24"/>
          <w:szCs w:val="24"/>
        </w:rPr>
        <w:t xml:space="preserve"> для продолжения образования в школе или в системе среднего профессионального образования.</w:t>
      </w:r>
    </w:p>
    <w:p w:rsidR="00653E56" w:rsidRPr="00621E12" w:rsidRDefault="00653E56" w:rsidP="00653E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E12">
        <w:rPr>
          <w:rFonts w:ascii="Times New Roman" w:hAnsi="Times New Roman" w:cs="Times New Roman"/>
          <w:sz w:val="24"/>
          <w:szCs w:val="24"/>
        </w:rPr>
        <w:t xml:space="preserve">Освоение учебного предмета «Иностранный язык (второй)» направлено на достижение обучающимися </w:t>
      </w:r>
      <w:proofErr w:type="spellStart"/>
      <w:r w:rsidRPr="00621E12">
        <w:rPr>
          <w:rFonts w:ascii="Times New Roman" w:hAnsi="Times New Roman" w:cs="Times New Roman"/>
          <w:sz w:val="24"/>
          <w:szCs w:val="24"/>
        </w:rPr>
        <w:t>допорогового</w:t>
      </w:r>
      <w:proofErr w:type="spellEnd"/>
      <w:r w:rsidRPr="00621E12">
        <w:rPr>
          <w:rFonts w:ascii="Times New Roman" w:hAnsi="Times New Roman" w:cs="Times New Roman"/>
          <w:sz w:val="24"/>
          <w:szCs w:val="24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621E12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621E12">
        <w:rPr>
          <w:rFonts w:ascii="Times New Roman" w:hAnsi="Times New Roman" w:cs="Times New Roman"/>
          <w:sz w:val="24"/>
          <w:szCs w:val="24"/>
        </w:rPr>
        <w:t xml:space="preserve">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653E56" w:rsidRPr="00621E12" w:rsidRDefault="00653E56" w:rsidP="00653E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E12">
        <w:rPr>
          <w:rFonts w:ascii="Times New Roman" w:hAnsi="Times New Roman" w:cs="Times New Roman"/>
          <w:sz w:val="24"/>
          <w:szCs w:val="24"/>
        </w:rPr>
        <w:t xml:space="preserve">Изучение предмета «Иностранный язык (второй)» в части формирования навыков и развития умений обобщать и </w:t>
      </w:r>
      <w:proofErr w:type="gramStart"/>
      <w:r w:rsidRPr="00621E12">
        <w:rPr>
          <w:rFonts w:ascii="Times New Roman" w:hAnsi="Times New Roman" w:cs="Times New Roman"/>
          <w:sz w:val="24"/>
          <w:szCs w:val="24"/>
        </w:rPr>
        <w:t>систематизировать имеющийся языковой и речевой опыт основано</w:t>
      </w:r>
      <w:proofErr w:type="gramEnd"/>
      <w:r w:rsidRPr="00621E1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21E1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21E12">
        <w:rPr>
          <w:rFonts w:ascii="Times New Roman" w:hAnsi="Times New Roman" w:cs="Times New Roman"/>
          <w:sz w:val="24"/>
          <w:szCs w:val="24"/>
        </w:rPr>
        <w:t xml:space="preserve"> связях с предметами «Русский язык», «Литература», «История», «География», «Физика»,  «Музыка», «Изобразительное искусство» и др.</w:t>
      </w:r>
    </w:p>
    <w:p w:rsidR="00653E56" w:rsidRPr="00621E12" w:rsidRDefault="00653E56" w:rsidP="00653E56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E12">
        <w:rPr>
          <w:rFonts w:ascii="Times New Roman" w:hAnsi="Times New Roman" w:cs="Times New Roman"/>
          <w:sz w:val="24"/>
          <w:szCs w:val="24"/>
        </w:rPr>
        <w:t>Предметное содержание речи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proofErr w:type="gramStart"/>
      <w:r w:rsidRPr="00621E12">
        <w:rPr>
          <w:sz w:val="24"/>
          <w:szCs w:val="24"/>
        </w:rPr>
        <w:lastRenderedPageBreak/>
        <w:t>Семья (Взаимоотношения в семье, с друзьями.</w:t>
      </w:r>
      <w:proofErr w:type="gramEnd"/>
      <w:r w:rsidRPr="00621E12">
        <w:rPr>
          <w:sz w:val="24"/>
          <w:szCs w:val="24"/>
        </w:rPr>
        <w:t xml:space="preserve"> Внешность. Досуг и увлечения. </w:t>
      </w:r>
      <w:proofErr w:type="gramStart"/>
      <w:r w:rsidRPr="00621E12">
        <w:rPr>
          <w:sz w:val="24"/>
          <w:szCs w:val="24"/>
        </w:rPr>
        <w:t>Покупки).</w:t>
      </w:r>
      <w:proofErr w:type="gramEnd"/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proofErr w:type="gramStart"/>
      <w:r w:rsidRPr="00621E12">
        <w:rPr>
          <w:sz w:val="24"/>
          <w:szCs w:val="24"/>
        </w:rPr>
        <w:t>Школа и школьная жизнь (изучаемые предметы и отношение к ним.</w:t>
      </w:r>
      <w:proofErr w:type="gramEnd"/>
      <w:r w:rsidRPr="00621E12">
        <w:rPr>
          <w:sz w:val="24"/>
          <w:szCs w:val="24"/>
        </w:rPr>
        <w:t xml:space="preserve"> </w:t>
      </w:r>
      <w:proofErr w:type="gramStart"/>
      <w:r w:rsidRPr="00621E12">
        <w:rPr>
          <w:sz w:val="24"/>
          <w:szCs w:val="24"/>
        </w:rPr>
        <w:t>Каникулы).</w:t>
      </w:r>
      <w:proofErr w:type="gramEnd"/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Страна изучаемого языка. (Географическое положение, столица)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Здоровье и личная гигиена.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РЕЧЕВЫЕ УМЕНИЯ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ГОВОРЕНИЕ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b/>
          <w:sz w:val="24"/>
          <w:szCs w:val="24"/>
        </w:rPr>
      </w:pPr>
      <w:r w:rsidRPr="00621E12">
        <w:rPr>
          <w:b/>
          <w:sz w:val="24"/>
          <w:szCs w:val="24"/>
        </w:rPr>
        <w:t>Диалогическая речь.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На данном этапе обучения формируются и развиваются такие речевые умения, как умение вести диалог этикетного характера, диалог-расспрос.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 Обучение ведению </w:t>
      </w:r>
      <w:r w:rsidRPr="00621E12">
        <w:rPr>
          <w:b/>
          <w:sz w:val="24"/>
          <w:szCs w:val="24"/>
        </w:rPr>
        <w:t>диалогов этикетного характера</w:t>
      </w:r>
      <w:r w:rsidRPr="00621E12">
        <w:rPr>
          <w:sz w:val="24"/>
          <w:szCs w:val="24"/>
        </w:rPr>
        <w:t xml:space="preserve"> включает такие речевые умения, как: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начать, поддержать и закончить разговор;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поздравить, выразить пожелания и отреагировать на них;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выразить благодарность</w:t>
      </w:r>
      <w:r w:rsidRPr="00621E12">
        <w:rPr>
          <w:rFonts w:eastAsia="Arial"/>
          <w:sz w:val="24"/>
          <w:szCs w:val="24"/>
        </w:rPr>
        <w:t>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Объем диалогов - до </w:t>
      </w:r>
      <w:r w:rsidRPr="00621E12">
        <w:rPr>
          <w:b/>
          <w:sz w:val="24"/>
          <w:szCs w:val="24"/>
        </w:rPr>
        <w:t>3 реплик</w:t>
      </w:r>
      <w:r w:rsidRPr="00621E12">
        <w:rPr>
          <w:sz w:val="24"/>
          <w:szCs w:val="24"/>
        </w:rPr>
        <w:t xml:space="preserve"> со стороны каждого учащегося. 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proofErr w:type="gramStart"/>
      <w:r w:rsidRPr="00621E12">
        <w:rPr>
          <w:sz w:val="24"/>
          <w:szCs w:val="24"/>
        </w:rPr>
        <w:t xml:space="preserve">При обучении ведению </w:t>
      </w:r>
      <w:r w:rsidRPr="00621E12">
        <w:rPr>
          <w:b/>
          <w:sz w:val="24"/>
          <w:szCs w:val="24"/>
        </w:rPr>
        <w:t>диалога-расспроса</w:t>
      </w:r>
      <w:r w:rsidRPr="00621E12">
        <w:rPr>
          <w:sz w:val="24"/>
          <w:szCs w:val="24"/>
        </w:rPr>
        <w:t xml:space="preserve"> отрабатываются речевые умения запрашивать и сообщать фактическую информацию (Кто?</w:t>
      </w:r>
      <w:proofErr w:type="gramEnd"/>
      <w:r w:rsidRPr="00621E12">
        <w:rPr>
          <w:sz w:val="24"/>
          <w:szCs w:val="24"/>
        </w:rPr>
        <w:t xml:space="preserve"> Что? Как? Где? Куда? Когда? С кем? 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proofErr w:type="gramStart"/>
      <w:r w:rsidRPr="00621E12">
        <w:rPr>
          <w:sz w:val="24"/>
          <w:szCs w:val="24"/>
        </w:rPr>
        <w:t>Почему?), переходя с позиции спрашивающего на позицию отвечающего.</w:t>
      </w:r>
      <w:proofErr w:type="gramEnd"/>
      <w:r w:rsidRPr="00621E12">
        <w:rPr>
          <w:sz w:val="24"/>
          <w:szCs w:val="24"/>
        </w:rPr>
        <w:t xml:space="preserve"> Объем диалогов - до </w:t>
      </w:r>
      <w:r w:rsidRPr="00621E12">
        <w:rPr>
          <w:b/>
          <w:sz w:val="24"/>
          <w:szCs w:val="24"/>
        </w:rPr>
        <w:t>4-х реплик</w:t>
      </w:r>
      <w:r w:rsidRPr="00621E12">
        <w:rPr>
          <w:sz w:val="24"/>
          <w:szCs w:val="24"/>
        </w:rPr>
        <w:t xml:space="preserve"> со стороны каждого учащегося.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b/>
          <w:sz w:val="24"/>
          <w:szCs w:val="24"/>
        </w:rPr>
        <w:t>Монологическая речь</w:t>
      </w:r>
      <w:r w:rsidRPr="00621E12">
        <w:rPr>
          <w:sz w:val="24"/>
          <w:szCs w:val="24"/>
        </w:rPr>
        <w:t>. Развитие монологической речи на данном этапе предусматривает овладение следующими умениями: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кратко высказываться о фактах и событиях;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передавать содержание, основную мысль прочитанного материала, с опорой на текст.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Объем монологического высказывания - </w:t>
      </w:r>
      <w:r w:rsidRPr="00621E12">
        <w:rPr>
          <w:b/>
          <w:sz w:val="24"/>
          <w:szCs w:val="24"/>
        </w:rPr>
        <w:t>до 6 фраз</w:t>
      </w:r>
      <w:r w:rsidRPr="00621E12">
        <w:rPr>
          <w:sz w:val="24"/>
          <w:szCs w:val="24"/>
        </w:rPr>
        <w:t>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АУДИРОВАНИЕ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Владение умениями воспринимать на слух иноязычный те</w:t>
      </w:r>
      <w:proofErr w:type="gramStart"/>
      <w:r w:rsidRPr="00621E12">
        <w:rPr>
          <w:sz w:val="24"/>
          <w:szCs w:val="24"/>
        </w:rPr>
        <w:t>кст пр</w:t>
      </w:r>
      <w:proofErr w:type="gramEnd"/>
      <w:r w:rsidRPr="00621E12">
        <w:rPr>
          <w:sz w:val="24"/>
          <w:szCs w:val="24"/>
        </w:rPr>
        <w:t>едусматривает понимание элементарных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При этом предусматривается развитие </w:t>
      </w:r>
      <w:r w:rsidRPr="00621E12">
        <w:rPr>
          <w:b/>
          <w:sz w:val="24"/>
          <w:szCs w:val="24"/>
        </w:rPr>
        <w:t>умений: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выделять основную мысль в воспринимаемом на слух тексте;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выбирать главные факты, опуская второстепенные;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ЧТЕНИЕ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Обучение французскому языку как второму иностранному начинается с вводного курса. Задача вводного курса - формирование основ фонологической компетенции: овладение основными правилами чтения и произношения. После вводного курса школьники учатся читать и понимать тексты с различной глубиной проникновения в их содержание (в зависимости от вида чтения);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 / поисковое чтение).  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При обучении чтению формируются следующие </w:t>
      </w:r>
      <w:r w:rsidRPr="00621E12">
        <w:rPr>
          <w:b/>
          <w:sz w:val="24"/>
          <w:szCs w:val="24"/>
        </w:rPr>
        <w:t>умения и навыки: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lastRenderedPageBreak/>
        <w:t>восприятие, понимание и интерпретация письменного источника информации на основе несложных фабульных текстов;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чтение про себя и вслух при полном и детальном понимании содержания текста, целиком построенном на изученном материале;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чтение и понимание основного содержания текста, включающего незначительный процент незнакомых лексических единиц;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умение находить значения отдельных незнакомых слов в словаре учебника;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умение соотносить достоверность информации, содержащейся в тексте, с тестовым заданием “</w:t>
      </w:r>
      <w:proofErr w:type="spellStart"/>
      <w:r w:rsidRPr="00621E12">
        <w:rPr>
          <w:sz w:val="24"/>
          <w:szCs w:val="24"/>
        </w:rPr>
        <w:t>Vrai</w:t>
      </w:r>
      <w:proofErr w:type="spellEnd"/>
      <w:r w:rsidR="00621E12">
        <w:rPr>
          <w:sz w:val="24"/>
          <w:szCs w:val="24"/>
        </w:rPr>
        <w:t xml:space="preserve"> </w:t>
      </w:r>
      <w:proofErr w:type="spellStart"/>
      <w:r w:rsidRPr="00621E12">
        <w:rPr>
          <w:sz w:val="24"/>
          <w:szCs w:val="24"/>
        </w:rPr>
        <w:t>ou</w:t>
      </w:r>
      <w:proofErr w:type="spellEnd"/>
      <w:r w:rsidR="00621E12">
        <w:rPr>
          <w:sz w:val="24"/>
          <w:szCs w:val="24"/>
        </w:rPr>
        <w:t xml:space="preserve"> </w:t>
      </w:r>
      <w:proofErr w:type="spellStart"/>
      <w:r w:rsidRPr="00621E12">
        <w:rPr>
          <w:sz w:val="24"/>
          <w:szCs w:val="24"/>
        </w:rPr>
        <w:t>Faux</w:t>
      </w:r>
      <w:proofErr w:type="spellEnd"/>
      <w:r w:rsidRPr="00621E12">
        <w:rPr>
          <w:sz w:val="24"/>
          <w:szCs w:val="24"/>
        </w:rPr>
        <w:t>?”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ПИСЬМЕННАЯ РЕЧЬ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Овладение письменной речью предусматривает формирование орфографической грамотности и развитие следующих умений: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писать свое имя и фамилию, а также имена и фамилии своих родственников и друзей на французском языке;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правильно оформлять адрес на французском языке;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заполнять бланки (указывать имя, фамилию, пол, возраст, гражданство, адрес);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писать личное письмо с опорой на образец (расспрашивать адресата о его жизни, делах, сообщать то же о себе, выражать благодарность, просьбы), объем личного письма - </w:t>
      </w:r>
      <w:r w:rsidRPr="00621E12">
        <w:rPr>
          <w:b/>
          <w:sz w:val="24"/>
          <w:szCs w:val="24"/>
        </w:rPr>
        <w:t>20 слов</w:t>
      </w:r>
      <w:r w:rsidRPr="00621E12">
        <w:rPr>
          <w:sz w:val="24"/>
          <w:szCs w:val="24"/>
        </w:rPr>
        <w:t>, включая адрес.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ЯЗЫКОВЫЕ ЗНАНИЯ И УМЕНИЯ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b/>
          <w:sz w:val="24"/>
          <w:szCs w:val="24"/>
        </w:rPr>
        <w:t>Графика и орфография.</w:t>
      </w:r>
      <w:r w:rsidRPr="00621E12">
        <w:rPr>
          <w:sz w:val="24"/>
          <w:szCs w:val="24"/>
        </w:rPr>
        <w:t xml:space="preserve"> Знание правил чтения и написания слов, отобранных для данного этапа обучения, и навыки их применения в рамках изучаемого лексико</w:t>
      </w:r>
      <w:r w:rsidR="00621E12">
        <w:rPr>
          <w:sz w:val="24"/>
          <w:szCs w:val="24"/>
        </w:rPr>
        <w:t>-</w:t>
      </w:r>
      <w:r w:rsidRPr="00621E12">
        <w:rPr>
          <w:sz w:val="24"/>
          <w:szCs w:val="24"/>
        </w:rPr>
        <w:t>грамматического материала.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b/>
          <w:sz w:val="24"/>
          <w:szCs w:val="24"/>
        </w:rPr>
        <w:t>Фонетическая сторона речи</w:t>
      </w:r>
      <w:r w:rsidRPr="00621E12">
        <w:rPr>
          <w:sz w:val="24"/>
          <w:szCs w:val="24"/>
        </w:rPr>
        <w:t>. Навыки адекватного произношения и различения на слух всех звуков французского языка: соблюдение правильного ударения в словах, ритмических группах. Соблюдение правил сцепления (</w:t>
      </w:r>
      <w:proofErr w:type="spellStart"/>
      <w:r w:rsidRPr="00621E12">
        <w:rPr>
          <w:sz w:val="24"/>
          <w:szCs w:val="24"/>
        </w:rPr>
        <w:t>liaison</w:t>
      </w:r>
      <w:proofErr w:type="spellEnd"/>
      <w:r w:rsidRPr="00621E12">
        <w:rPr>
          <w:sz w:val="24"/>
          <w:szCs w:val="24"/>
        </w:rPr>
        <w:t>) и связывания (</w:t>
      </w:r>
      <w:proofErr w:type="spellStart"/>
      <w:r w:rsidRPr="00621E12">
        <w:rPr>
          <w:sz w:val="24"/>
          <w:szCs w:val="24"/>
        </w:rPr>
        <w:t>enchaînement</w:t>
      </w:r>
      <w:proofErr w:type="spellEnd"/>
      <w:r w:rsidRPr="00621E12">
        <w:rPr>
          <w:sz w:val="24"/>
          <w:szCs w:val="24"/>
        </w:rPr>
        <w:t>) слов внутри ритмических групп. Ритмико-интонационные навыки произношения разных типов предложений.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b/>
          <w:sz w:val="24"/>
          <w:szCs w:val="24"/>
        </w:rPr>
        <w:t>Лексическая сторона речи</w:t>
      </w:r>
      <w:r w:rsidRPr="00621E12">
        <w:rPr>
          <w:sz w:val="24"/>
          <w:szCs w:val="24"/>
        </w:rPr>
        <w:t xml:space="preserve">. Активизировать употребление в речи лексики по изучаемым темам. 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b/>
          <w:sz w:val="24"/>
          <w:szCs w:val="24"/>
        </w:rPr>
        <w:t>Грамматическая сторона речи.</w:t>
      </w:r>
      <w:r w:rsidRPr="00621E12">
        <w:rPr>
          <w:sz w:val="24"/>
          <w:szCs w:val="24"/>
        </w:rPr>
        <w:t xml:space="preserve"> Формирование грамматической компетенции, знакомство и овладение грамматическими явлениями и структурами французского языка. Знание и употребление в речи существительных женского рода и множественного числа, употребление существительных с </w:t>
      </w:r>
      <w:proofErr w:type="gramStart"/>
      <w:r w:rsidRPr="00621E12">
        <w:rPr>
          <w:sz w:val="24"/>
          <w:szCs w:val="24"/>
        </w:rPr>
        <w:t>определенным</w:t>
      </w:r>
      <w:proofErr w:type="gramEnd"/>
      <w:r w:rsidRPr="00621E12">
        <w:rPr>
          <w:sz w:val="24"/>
          <w:szCs w:val="24"/>
        </w:rPr>
        <w:t>, неопределенным, частичным, слитным формами артикля. Знание признаков и навыки распознавания и употребления в речи нераспространенных и распространенных простых предложений; безличных предложений (</w:t>
      </w:r>
      <w:proofErr w:type="spellStart"/>
      <w:r w:rsidRPr="00621E12">
        <w:rPr>
          <w:sz w:val="24"/>
          <w:szCs w:val="24"/>
        </w:rPr>
        <w:t>il</w:t>
      </w:r>
      <w:proofErr w:type="spellEnd"/>
      <w:r w:rsidRPr="00621E12">
        <w:rPr>
          <w:sz w:val="24"/>
          <w:szCs w:val="24"/>
        </w:rPr>
        <w:t xml:space="preserve"> </w:t>
      </w:r>
      <w:proofErr w:type="spellStart"/>
      <w:r w:rsidRPr="00621E12">
        <w:rPr>
          <w:sz w:val="24"/>
          <w:szCs w:val="24"/>
        </w:rPr>
        <w:t>y</w:t>
      </w:r>
      <w:proofErr w:type="spellEnd"/>
      <w:r w:rsidRPr="00621E12">
        <w:rPr>
          <w:sz w:val="24"/>
          <w:szCs w:val="24"/>
        </w:rPr>
        <w:t xml:space="preserve"> </w:t>
      </w:r>
      <w:proofErr w:type="spellStart"/>
      <w:r w:rsidRPr="00621E12">
        <w:rPr>
          <w:sz w:val="24"/>
          <w:szCs w:val="24"/>
        </w:rPr>
        <w:t>a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ilfaut</w:t>
      </w:r>
      <w:proofErr w:type="spellEnd"/>
      <w:r w:rsidRPr="00621E12">
        <w:rPr>
          <w:sz w:val="24"/>
          <w:szCs w:val="24"/>
        </w:rPr>
        <w:t xml:space="preserve">); предложений с неопределенно-личным местоимением </w:t>
      </w:r>
      <w:proofErr w:type="spellStart"/>
      <w:r w:rsidRPr="00621E12">
        <w:rPr>
          <w:sz w:val="24"/>
          <w:szCs w:val="24"/>
        </w:rPr>
        <w:t>on</w:t>
      </w:r>
      <w:proofErr w:type="spellEnd"/>
      <w:r w:rsidRPr="00621E12">
        <w:rPr>
          <w:sz w:val="24"/>
          <w:szCs w:val="24"/>
        </w:rPr>
        <w:t xml:space="preserve">. Прямой порядок слов и инверсия. Вопросительное прилагательное </w:t>
      </w:r>
      <w:proofErr w:type="spellStart"/>
      <w:r w:rsidRPr="00621E12">
        <w:rPr>
          <w:sz w:val="24"/>
          <w:szCs w:val="24"/>
        </w:rPr>
        <w:t>quel</w:t>
      </w:r>
      <w:proofErr w:type="spellEnd"/>
      <w:r w:rsidRPr="00621E12">
        <w:rPr>
          <w:sz w:val="24"/>
          <w:szCs w:val="24"/>
        </w:rPr>
        <w:t xml:space="preserve">, вопросительное наречие </w:t>
      </w:r>
      <w:proofErr w:type="spellStart"/>
      <w:r w:rsidRPr="00621E12">
        <w:rPr>
          <w:sz w:val="24"/>
          <w:szCs w:val="24"/>
        </w:rPr>
        <w:t>comment</w:t>
      </w:r>
      <w:proofErr w:type="spellEnd"/>
      <w:r w:rsidRPr="00621E12">
        <w:rPr>
          <w:sz w:val="24"/>
          <w:szCs w:val="24"/>
        </w:rPr>
        <w:t>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Знание признаков и навыки распознавания и употребления в речи временных форм изъявительного наклонения (</w:t>
      </w:r>
      <w:proofErr w:type="spellStart"/>
      <w:r w:rsidRPr="00621E12">
        <w:rPr>
          <w:sz w:val="24"/>
          <w:szCs w:val="24"/>
        </w:rPr>
        <w:t>indicatif</w:t>
      </w:r>
      <w:proofErr w:type="spellEnd"/>
      <w:r w:rsidRPr="00621E12">
        <w:rPr>
          <w:sz w:val="24"/>
          <w:szCs w:val="24"/>
        </w:rPr>
        <w:t xml:space="preserve">): </w:t>
      </w:r>
      <w:proofErr w:type="spellStart"/>
      <w:r w:rsidRPr="00621E12">
        <w:rPr>
          <w:sz w:val="24"/>
          <w:szCs w:val="24"/>
        </w:rPr>
        <w:t>présent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futurproche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passécomposé</w:t>
      </w:r>
      <w:proofErr w:type="spellEnd"/>
      <w:r w:rsidRPr="00621E12">
        <w:rPr>
          <w:sz w:val="24"/>
          <w:szCs w:val="24"/>
        </w:rPr>
        <w:t xml:space="preserve">. Знание глаголов, спрягающихся в сложных формах с вспомогательными глаголами </w:t>
      </w:r>
      <w:proofErr w:type="spellStart"/>
      <w:r w:rsidRPr="00621E12">
        <w:rPr>
          <w:sz w:val="24"/>
          <w:szCs w:val="24"/>
        </w:rPr>
        <w:t>avoir</w:t>
      </w:r>
      <w:proofErr w:type="spellEnd"/>
      <w:r w:rsidRPr="00621E12">
        <w:rPr>
          <w:sz w:val="24"/>
          <w:szCs w:val="24"/>
        </w:rPr>
        <w:t xml:space="preserve"> или </w:t>
      </w:r>
      <w:proofErr w:type="spellStart"/>
      <w:r w:rsidRPr="00621E12">
        <w:rPr>
          <w:sz w:val="24"/>
          <w:szCs w:val="24"/>
        </w:rPr>
        <w:t>être</w:t>
      </w:r>
      <w:proofErr w:type="spellEnd"/>
      <w:r w:rsidRPr="00621E12">
        <w:rPr>
          <w:sz w:val="24"/>
          <w:szCs w:val="24"/>
        </w:rPr>
        <w:t>. Владение особенностями спряжения наиболее распространенных нерегулярных глаголов, отобранных для данного этапа обучения (</w:t>
      </w:r>
      <w:proofErr w:type="spellStart"/>
      <w:r w:rsidRPr="00621E12">
        <w:rPr>
          <w:sz w:val="24"/>
          <w:szCs w:val="24"/>
        </w:rPr>
        <w:t>mettre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prendre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savoir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lire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voir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venir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dire</w:t>
      </w:r>
      <w:proofErr w:type="spellEnd"/>
      <w:r w:rsidRPr="00621E12">
        <w:rPr>
          <w:sz w:val="24"/>
          <w:szCs w:val="24"/>
        </w:rPr>
        <w:t xml:space="preserve">, </w:t>
      </w:r>
      <w:proofErr w:type="spellStart"/>
      <w:r w:rsidRPr="00621E12">
        <w:rPr>
          <w:sz w:val="24"/>
          <w:szCs w:val="24"/>
        </w:rPr>
        <w:t>écrire</w:t>
      </w:r>
      <w:proofErr w:type="spellEnd"/>
      <w:r w:rsidRPr="00621E12">
        <w:rPr>
          <w:sz w:val="24"/>
          <w:szCs w:val="24"/>
        </w:rPr>
        <w:t xml:space="preserve"> и пр.). Употребление в речи повелительного наклонения регулярных глаголов в утвердительной и отрицательной форме (</w:t>
      </w:r>
      <w:proofErr w:type="spellStart"/>
      <w:r w:rsidRPr="00621E12">
        <w:rPr>
          <w:sz w:val="24"/>
          <w:szCs w:val="24"/>
        </w:rPr>
        <w:t>impératif</w:t>
      </w:r>
      <w:proofErr w:type="spellEnd"/>
      <w:r w:rsidRPr="00621E12">
        <w:rPr>
          <w:sz w:val="24"/>
          <w:szCs w:val="24"/>
        </w:rPr>
        <w:t>).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СОЦИОКУЛЬТУРНЫЕ ЗНАНИЯ И УМЕНИЯ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lastRenderedPageBreak/>
        <w:t xml:space="preserve">Учащиеся знакомятся с отдельными </w:t>
      </w:r>
      <w:proofErr w:type="spellStart"/>
      <w:r w:rsidRPr="00621E12">
        <w:rPr>
          <w:sz w:val="24"/>
          <w:szCs w:val="24"/>
        </w:rPr>
        <w:t>социокультурными</w:t>
      </w:r>
      <w:proofErr w:type="spellEnd"/>
      <w:r w:rsidRPr="00621E12">
        <w:rPr>
          <w:sz w:val="24"/>
          <w:szCs w:val="24"/>
        </w:rPr>
        <w:t xml:space="preserve"> элементами речевого поведенческого этикета во франкоязычной среде в условиях проигрывания ситуаций общения «В семье», «В школе», «В путешествии по Франции». Использование французского языка как средства </w:t>
      </w:r>
      <w:proofErr w:type="spellStart"/>
      <w:r w:rsidRPr="00621E12">
        <w:rPr>
          <w:sz w:val="24"/>
          <w:szCs w:val="24"/>
        </w:rPr>
        <w:t>социокультурного</w:t>
      </w:r>
      <w:proofErr w:type="spellEnd"/>
      <w:r w:rsidRPr="00621E12">
        <w:rPr>
          <w:sz w:val="24"/>
          <w:szCs w:val="24"/>
        </w:rPr>
        <w:t xml:space="preserve"> развития школьников на данном этапе включает знакомство: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с фамилиями и именами выдающихся людей в странах изучаемого языка;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с государственной символикой (флагом и его цветовой символикой, гимном, столицами страны/стран изучаемого языка);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с традициями проведения некоторых праздников в стране изучаемого языка;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со словами французского языка, вошедшими во многие языки мира (в том числе и в русский и в английский) и русскими словами, вошедшими в лексикон французского языка.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ОБЩЕУЧЕБНЫЕ И КОМПЕНСАТОРНЫЕ УМЕНИЯ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 xml:space="preserve">В процессе обучения французскому языку учащихся должны быть сформированы и развиты </w:t>
      </w:r>
      <w:proofErr w:type="spellStart"/>
      <w:r w:rsidRPr="00621E12">
        <w:rPr>
          <w:sz w:val="24"/>
          <w:szCs w:val="24"/>
        </w:rPr>
        <w:t>общеучебные</w:t>
      </w:r>
      <w:proofErr w:type="spellEnd"/>
      <w:r w:rsidRPr="00621E12">
        <w:rPr>
          <w:sz w:val="24"/>
          <w:szCs w:val="24"/>
        </w:rPr>
        <w:t xml:space="preserve"> и компенсаторные умения, являющиеся неотъемлемой частью содержания обучения.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proofErr w:type="spellStart"/>
      <w:r w:rsidRPr="00621E12">
        <w:rPr>
          <w:sz w:val="24"/>
          <w:szCs w:val="24"/>
        </w:rPr>
        <w:t>Общеучебные</w:t>
      </w:r>
      <w:proofErr w:type="spellEnd"/>
      <w:r w:rsidRPr="00621E12">
        <w:rPr>
          <w:sz w:val="24"/>
          <w:szCs w:val="24"/>
        </w:rPr>
        <w:t xml:space="preserve"> умения помогают понять важности обучения, планировать образовательную деятельность, выделять основную и второстепенную информации, формулировать выводы, овладеть способами и приемами самостоятельного приобретения знаний из различных источников, оценивать и концентрироваться на достижениях, формировать у школьников способность работать в различных режимах, пользоваться техническими средствами обучения, уметь объективно оценивать себя и своих товарищей.</w:t>
      </w:r>
    </w:p>
    <w:p w:rsidR="00653E56" w:rsidRPr="00621E12" w:rsidRDefault="00653E56" w:rsidP="00653E56">
      <w:pPr>
        <w:pStyle w:val="a4"/>
        <w:spacing w:line="276" w:lineRule="auto"/>
        <w:ind w:firstLine="567"/>
        <w:rPr>
          <w:sz w:val="24"/>
          <w:szCs w:val="24"/>
        </w:rPr>
      </w:pPr>
      <w:r w:rsidRPr="00621E12">
        <w:rPr>
          <w:sz w:val="24"/>
          <w:szCs w:val="24"/>
        </w:rPr>
        <w:t>Компенсаторные умения - это умения, которые нацеливают учащихся на преодоление трудностей для продолжения общения; знание правил общения и умение использовать их на практике, вступать, поддерживать и завершать общение, выбирать тему для общения, стиль общения в зависимости от ситуации и своей роли в ней, использовать жесты и мимику, соответствующие ситуации общения.</w:t>
      </w:r>
    </w:p>
    <w:p w:rsidR="009219A6" w:rsidRPr="00621E12" w:rsidRDefault="00621E12" w:rsidP="00653E56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21E12">
        <w:rPr>
          <w:rFonts w:ascii="Times New Roman" w:hAnsi="Times New Roman" w:cs="Times New Roman"/>
          <w:b/>
          <w:szCs w:val="24"/>
        </w:rPr>
        <w:t xml:space="preserve">3. </w:t>
      </w:r>
      <w:r w:rsidR="00653E56" w:rsidRPr="00621E12">
        <w:rPr>
          <w:rFonts w:ascii="Times New Roman" w:hAnsi="Times New Roman" w:cs="Times New Roman"/>
          <w:b/>
          <w:szCs w:val="24"/>
        </w:rPr>
        <w:t>Тематическое планирование</w:t>
      </w:r>
    </w:p>
    <w:tbl>
      <w:tblPr>
        <w:tblStyle w:val="aa"/>
        <w:tblW w:w="9676" w:type="dxa"/>
        <w:tblLook w:val="04A0"/>
      </w:tblPr>
      <w:tblGrid>
        <w:gridCol w:w="1242"/>
        <w:gridCol w:w="5245"/>
        <w:gridCol w:w="3189"/>
      </w:tblGrid>
      <w:tr w:rsidR="00653E56" w:rsidRPr="00621E12" w:rsidTr="00653E56">
        <w:tc>
          <w:tcPr>
            <w:tcW w:w="1242" w:type="dxa"/>
          </w:tcPr>
          <w:p w:rsidR="00653E56" w:rsidRPr="00621E12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12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№</w:t>
            </w:r>
          </w:p>
        </w:tc>
        <w:tc>
          <w:tcPr>
            <w:tcW w:w="5245" w:type="dxa"/>
          </w:tcPr>
          <w:p w:rsidR="00653E56" w:rsidRPr="00621E12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1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89" w:type="dxa"/>
          </w:tcPr>
          <w:p w:rsidR="00653E56" w:rsidRPr="00621E12" w:rsidRDefault="00653E56" w:rsidP="006D699E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6D699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53E56" w:rsidRPr="001073CD" w:rsidRDefault="001073CD" w:rsidP="00621E12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равствуй, Франция! Речевой этике</w:t>
            </w: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9" w:type="dxa"/>
          </w:tcPr>
          <w:p w:rsidR="00653E56" w:rsidRPr="00D11EEF" w:rsidRDefault="001073CD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073CD" w:rsidRDefault="001073CD" w:rsidP="00653E56">
            <w:p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Алфавит. Счет </w:t>
            </w: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до 12.</w:t>
            </w:r>
          </w:p>
          <w:p w:rsidR="00653E56" w:rsidRPr="001073CD" w:rsidRDefault="001073CD" w:rsidP="00653E56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Вопросительное предложение</w:t>
            </w:r>
          </w:p>
        </w:tc>
        <w:tc>
          <w:tcPr>
            <w:tcW w:w="3189" w:type="dxa"/>
          </w:tcPr>
          <w:p w:rsidR="00653E56" w:rsidRPr="00D11EEF" w:rsidRDefault="001073CD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53E56" w:rsidRPr="001073CD" w:rsidRDefault="001073CD" w:rsidP="00653E56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Слова-интернационалисты. Род имен существительных. 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деленный артикль.</w:t>
            </w:r>
          </w:p>
        </w:tc>
        <w:tc>
          <w:tcPr>
            <w:tcW w:w="3189" w:type="dxa"/>
          </w:tcPr>
          <w:p w:rsidR="00653E56" w:rsidRPr="00D11EEF" w:rsidRDefault="00621E12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653E56" w:rsidRPr="001073CD" w:rsidRDefault="001073CD" w:rsidP="00653E56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"Знакомство". Французские имена.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 к одушевленному существительному</w:t>
            </w: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Проект "Мое имя".</w:t>
            </w:r>
          </w:p>
        </w:tc>
        <w:tc>
          <w:tcPr>
            <w:tcW w:w="3189" w:type="dxa"/>
          </w:tcPr>
          <w:p w:rsidR="00653E56" w:rsidRPr="00D11EEF" w:rsidRDefault="001073CD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1073CD" w:rsidRPr="001073CD" w:rsidRDefault="001073CD" w:rsidP="001073CD">
            <w:pPr>
              <w:spacing w:after="150" w:line="240" w:lineRule="auto"/>
              <w:ind w:hanging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себе. Указательное местоимение </w:t>
            </w:r>
          </w:p>
          <w:p w:rsidR="00653E56" w:rsidRPr="00D11EEF" w:rsidRDefault="001073CD" w:rsidP="001073CD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3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voilà</w:t>
            </w:r>
            <w:proofErr w:type="spellEnd"/>
            <w:r w:rsidRPr="001073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 </w:t>
            </w: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 </w:t>
            </w:r>
            <w:proofErr w:type="spellStart"/>
            <w:r w:rsidRPr="001073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</w:t>
            </w:r>
            <w:proofErr w:type="spellEnd"/>
          </w:p>
        </w:tc>
        <w:tc>
          <w:tcPr>
            <w:tcW w:w="3189" w:type="dxa"/>
          </w:tcPr>
          <w:p w:rsidR="00653E56" w:rsidRPr="00D11EEF" w:rsidRDefault="001073CD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1E3C" w:rsidRPr="00621E12" w:rsidTr="00653E56">
        <w:tc>
          <w:tcPr>
            <w:tcW w:w="1242" w:type="dxa"/>
          </w:tcPr>
          <w:p w:rsidR="00681E3C" w:rsidRPr="00D11EEF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245" w:type="dxa"/>
          </w:tcPr>
          <w:p w:rsidR="00681E3C" w:rsidRPr="00681E3C" w:rsidRDefault="00681E3C" w:rsidP="00681E3C">
            <w:pPr>
              <w:spacing w:after="150" w:line="240" w:lineRule="auto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Парижа.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к неодушевленному существительному</w:t>
            </w: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9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53E56" w:rsidRPr="001073CD" w:rsidRDefault="001073CD" w:rsidP="001073CD">
            <w:p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по Парижу. Числовой диктант.</w:t>
            </w:r>
          </w:p>
        </w:tc>
        <w:tc>
          <w:tcPr>
            <w:tcW w:w="3189" w:type="dxa"/>
          </w:tcPr>
          <w:p w:rsidR="00653E56" w:rsidRPr="00D11EEF" w:rsidRDefault="001073CD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653E56" w:rsidRPr="001073CD" w:rsidRDefault="001073CD" w:rsidP="001073CD">
            <w:pPr>
              <w:spacing w:after="150" w:line="240" w:lineRule="auto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французских книг. Порядок слов в повествовательном предложении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9" w:type="dxa"/>
          </w:tcPr>
          <w:p w:rsidR="00653E56" w:rsidRPr="00D11EEF" w:rsidRDefault="001073CD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653E56" w:rsidRPr="001073CD" w:rsidRDefault="001073CD" w:rsidP="001073CD">
            <w:pPr>
              <w:spacing w:after="150" w:line="240" w:lineRule="auto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книги.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Неопределенный артикль, множественное число существительных. Проект </w:t>
            </w: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"Будем знакомы!"</w:t>
            </w:r>
          </w:p>
        </w:tc>
        <w:tc>
          <w:tcPr>
            <w:tcW w:w="3189" w:type="dxa"/>
          </w:tcPr>
          <w:p w:rsidR="00653E56" w:rsidRPr="00D11EEF" w:rsidRDefault="001073CD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1073CD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653E56" w:rsidRPr="001073CD" w:rsidRDefault="001073CD" w:rsidP="001073CD">
            <w:p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делаешь? Глаголы в 1-3 л., ед. ч. в настоящем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9" w:type="dxa"/>
          </w:tcPr>
          <w:p w:rsidR="00653E56" w:rsidRPr="00D11EEF" w:rsidRDefault="00621E12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E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53E56" w:rsidRPr="001073CD" w:rsidRDefault="001073CD" w:rsidP="001073CD">
            <w:pPr>
              <w:spacing w:after="150" w:line="240" w:lineRule="auto"/>
              <w:ind w:hanging="7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дела? Мое настроение.</w:t>
            </w:r>
          </w:p>
        </w:tc>
        <w:tc>
          <w:tcPr>
            <w:tcW w:w="3189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73CD" w:rsidRPr="00621E12" w:rsidTr="00653E56">
        <w:tc>
          <w:tcPr>
            <w:tcW w:w="1242" w:type="dxa"/>
          </w:tcPr>
          <w:p w:rsidR="001073CD" w:rsidRPr="00D11EEF" w:rsidRDefault="001073CD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81E3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245" w:type="dxa"/>
          </w:tcPr>
          <w:p w:rsidR="001073CD" w:rsidRPr="00681E3C" w:rsidRDefault="00681E3C" w:rsidP="00681E3C">
            <w:pPr>
              <w:spacing w:after="150" w:line="240" w:lineRule="auto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Выда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ющиеся люди Франции, их вклад  в </w:t>
            </w: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мировую культуру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9" w:type="dxa"/>
          </w:tcPr>
          <w:p w:rsidR="001073CD" w:rsidRPr="00D11EEF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1E3C" w:rsidRPr="00621E12" w:rsidTr="00653E56">
        <w:tc>
          <w:tcPr>
            <w:tcW w:w="1242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245" w:type="dxa"/>
          </w:tcPr>
          <w:p w:rsidR="00681E3C" w:rsidRPr="00681E3C" w:rsidRDefault="00681E3C" w:rsidP="00681E3C">
            <w:pPr>
              <w:spacing w:after="150" w:line="240" w:lineRule="auto"/>
              <w:ind w:hanging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Ты любишь спорт? Мои предпочтения.</w:t>
            </w:r>
          </w:p>
        </w:tc>
        <w:tc>
          <w:tcPr>
            <w:tcW w:w="3189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1E3C" w:rsidRPr="00621E12" w:rsidTr="00653E56">
        <w:tc>
          <w:tcPr>
            <w:tcW w:w="1242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245" w:type="dxa"/>
          </w:tcPr>
          <w:p w:rsidR="00681E3C" w:rsidRPr="00681E3C" w:rsidRDefault="00681E3C" w:rsidP="00681E3C">
            <w:pPr>
              <w:spacing w:after="150" w:line="240" w:lineRule="auto"/>
              <w:ind w:hanging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Сады и парки Парижа.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9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1E3C" w:rsidRPr="00621E12" w:rsidTr="00653E56">
        <w:tc>
          <w:tcPr>
            <w:tcW w:w="1242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245" w:type="dxa"/>
          </w:tcPr>
          <w:p w:rsidR="00681E3C" w:rsidRPr="00681E3C" w:rsidRDefault="00681E3C" w:rsidP="00681E3C">
            <w:pPr>
              <w:spacing w:after="150" w:line="240" w:lineRule="auto"/>
              <w:ind w:hanging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защите проекта "Будем знакомы!"</w:t>
            </w:r>
          </w:p>
        </w:tc>
        <w:tc>
          <w:tcPr>
            <w:tcW w:w="3189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1E3C" w:rsidRPr="00621E12" w:rsidTr="00653E56">
        <w:tc>
          <w:tcPr>
            <w:tcW w:w="1242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245" w:type="dxa"/>
          </w:tcPr>
          <w:p w:rsidR="00681E3C" w:rsidRPr="00681E3C" w:rsidRDefault="00681E3C" w:rsidP="00681E3C">
            <w:pPr>
              <w:spacing w:after="150" w:line="240" w:lineRule="auto"/>
              <w:ind w:hanging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"Будем знакомы!"</w:t>
            </w:r>
          </w:p>
        </w:tc>
        <w:tc>
          <w:tcPr>
            <w:tcW w:w="3189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81E3C" w:rsidRPr="00621E12" w:rsidTr="00653E56">
        <w:tc>
          <w:tcPr>
            <w:tcW w:w="1242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245" w:type="dxa"/>
          </w:tcPr>
          <w:p w:rsidR="00681E3C" w:rsidRPr="00681E3C" w:rsidRDefault="00681E3C" w:rsidP="00681E3C">
            <w:pPr>
              <w:spacing w:after="150" w:line="240" w:lineRule="auto"/>
              <w:ind w:hanging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E3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Словарик "Синей птицы" Тест.</w:t>
            </w:r>
          </w:p>
        </w:tc>
        <w:tc>
          <w:tcPr>
            <w:tcW w:w="3189" w:type="dxa"/>
          </w:tcPr>
          <w:p w:rsidR="00681E3C" w:rsidRDefault="00681E3C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53E56" w:rsidRPr="00621E12" w:rsidTr="00653E56">
        <w:tc>
          <w:tcPr>
            <w:tcW w:w="1242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89" w:type="dxa"/>
          </w:tcPr>
          <w:p w:rsidR="00653E56" w:rsidRPr="00D11EEF" w:rsidRDefault="00653E56" w:rsidP="00653E56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E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31686A" w:rsidRPr="00621E12" w:rsidRDefault="0031686A" w:rsidP="00621E1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sectPr w:rsidR="0031686A" w:rsidRPr="00621E12" w:rsidSect="00024FB8">
      <w:footerReference w:type="even" r:id="rId7"/>
      <w:footerReference w:type="default" r:id="rId8"/>
      <w:footerReference w:type="first" r:id="rId9"/>
      <w:pgSz w:w="11906" w:h="16838"/>
      <w:pgMar w:top="709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F25" w:rsidRDefault="00A46F25">
      <w:pPr>
        <w:spacing w:after="0" w:line="240" w:lineRule="auto"/>
      </w:pPr>
      <w:r>
        <w:separator/>
      </w:r>
    </w:p>
  </w:endnote>
  <w:endnote w:type="continuationSeparator" w:id="1">
    <w:p w:rsidR="00A46F25" w:rsidRDefault="00A4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E56" w:rsidRDefault="00DF54AB">
    <w:pPr>
      <w:spacing w:after="0" w:line="259" w:lineRule="auto"/>
      <w:ind w:left="0" w:right="-358" w:firstLine="0"/>
      <w:jc w:val="right"/>
    </w:pPr>
    <w:r>
      <w:rPr>
        <w:rFonts w:ascii="Arial" w:eastAsia="Arial" w:hAnsi="Arial" w:cs="Arial"/>
        <w:sz w:val="22"/>
      </w:rPr>
      <w:fldChar w:fldCharType="begin"/>
    </w:r>
    <w:r w:rsidR="00653E56"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 w:rsidR="00653E56">
      <w:rPr>
        <w:rFonts w:ascii="Arial" w:eastAsia="Arial" w:hAnsi="Arial" w:cs="Arial"/>
        <w:sz w:val="22"/>
      </w:rPr>
      <w:t>11</w:t>
    </w:r>
    <w:r>
      <w:rPr>
        <w:rFonts w:ascii="Arial" w:eastAsia="Arial" w:hAnsi="Arial" w:cs="Arial"/>
        <w:sz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E56" w:rsidRDefault="00DF54AB">
    <w:pPr>
      <w:spacing w:after="0" w:line="259" w:lineRule="auto"/>
      <w:ind w:left="0" w:right="-358" w:firstLine="0"/>
      <w:jc w:val="right"/>
    </w:pPr>
    <w:r>
      <w:rPr>
        <w:rFonts w:ascii="Arial" w:eastAsia="Arial" w:hAnsi="Arial" w:cs="Arial"/>
        <w:sz w:val="22"/>
      </w:rPr>
      <w:fldChar w:fldCharType="begin"/>
    </w:r>
    <w:r w:rsidR="00653E56"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 w:rsidR="00681E3C">
      <w:rPr>
        <w:rFonts w:ascii="Arial" w:eastAsia="Arial" w:hAnsi="Arial" w:cs="Arial"/>
        <w:noProof/>
        <w:sz w:val="22"/>
      </w:rPr>
      <w:t>7</w:t>
    </w:r>
    <w:r>
      <w:rPr>
        <w:rFonts w:ascii="Arial" w:eastAsia="Arial" w:hAnsi="Arial" w:cs="Arial"/>
        <w:sz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E56" w:rsidRDefault="00DF54AB">
    <w:pPr>
      <w:spacing w:after="0" w:line="259" w:lineRule="auto"/>
      <w:ind w:left="0" w:right="-358" w:firstLine="0"/>
      <w:jc w:val="right"/>
    </w:pPr>
    <w:r>
      <w:rPr>
        <w:rFonts w:ascii="Arial" w:eastAsia="Arial" w:hAnsi="Arial" w:cs="Arial"/>
        <w:sz w:val="22"/>
      </w:rPr>
      <w:fldChar w:fldCharType="begin"/>
    </w:r>
    <w:r w:rsidR="00653E56">
      <w:rPr>
        <w:rFonts w:ascii="Arial" w:eastAsia="Arial" w:hAnsi="Arial" w:cs="Arial"/>
        <w:sz w:val="22"/>
      </w:rPr>
      <w:instrText xml:space="preserve"> PAGE   \* MERGEFORMAT </w:instrText>
    </w:r>
    <w:r>
      <w:rPr>
        <w:rFonts w:ascii="Arial" w:eastAsia="Arial" w:hAnsi="Arial" w:cs="Arial"/>
        <w:sz w:val="22"/>
      </w:rPr>
      <w:fldChar w:fldCharType="separate"/>
    </w:r>
    <w:r w:rsidR="00653E56">
      <w:rPr>
        <w:rFonts w:ascii="Arial" w:eastAsia="Arial" w:hAnsi="Arial" w:cs="Arial"/>
        <w:sz w:val="22"/>
      </w:rPr>
      <w:t>11</w:t>
    </w:r>
    <w:r>
      <w:rPr>
        <w:rFonts w:ascii="Arial" w:eastAsia="Arial" w:hAnsi="Arial" w:cs="Arial"/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F25" w:rsidRDefault="00A46F25">
      <w:pPr>
        <w:spacing w:after="0" w:line="240" w:lineRule="auto"/>
      </w:pPr>
      <w:r>
        <w:separator/>
      </w:r>
    </w:p>
  </w:footnote>
  <w:footnote w:type="continuationSeparator" w:id="1">
    <w:p w:rsidR="00A46F25" w:rsidRDefault="00A46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E4A93"/>
    <w:multiLevelType w:val="hybridMultilevel"/>
    <w:tmpl w:val="3744B2AA"/>
    <w:lvl w:ilvl="0" w:tplc="D590B3D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220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0169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0BBB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AB22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4734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68660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EDA8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4402F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A353EE"/>
    <w:multiLevelType w:val="hybridMultilevel"/>
    <w:tmpl w:val="79DC5F4C"/>
    <w:lvl w:ilvl="0" w:tplc="0FA8FC2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">
    <w:nsid w:val="0DFB0ABF"/>
    <w:multiLevelType w:val="multilevel"/>
    <w:tmpl w:val="91AE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327EA"/>
    <w:multiLevelType w:val="hybridMultilevel"/>
    <w:tmpl w:val="CC9E7ED8"/>
    <w:lvl w:ilvl="0" w:tplc="A4667AFA">
      <w:start w:val="1"/>
      <w:numFmt w:val="bullet"/>
      <w:lvlText w:val="•"/>
      <w:lvlJc w:val="left"/>
      <w:pPr>
        <w:ind w:left="1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C82A46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824A6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2D7E8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DC9A36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4857A0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0B1B2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E5D12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27C6A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093B99"/>
    <w:multiLevelType w:val="hybridMultilevel"/>
    <w:tmpl w:val="59E62018"/>
    <w:lvl w:ilvl="0" w:tplc="97507018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30F0C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686A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3805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4712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A68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BAEB3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CCF1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A637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8015C8"/>
    <w:multiLevelType w:val="hybridMultilevel"/>
    <w:tmpl w:val="BFE2E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728B5"/>
    <w:multiLevelType w:val="hybridMultilevel"/>
    <w:tmpl w:val="CD2C9FFE"/>
    <w:lvl w:ilvl="0" w:tplc="4A74A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7925F6"/>
    <w:multiLevelType w:val="hybridMultilevel"/>
    <w:tmpl w:val="0346EFFA"/>
    <w:lvl w:ilvl="0" w:tplc="FF6A2DAA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6AB9C">
      <w:start w:val="1"/>
      <w:numFmt w:val="bullet"/>
      <w:lvlText w:val="o"/>
      <w:lvlJc w:val="left"/>
      <w:pPr>
        <w:ind w:left="12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80E">
      <w:start w:val="1"/>
      <w:numFmt w:val="bullet"/>
      <w:lvlText w:val="▪"/>
      <w:lvlJc w:val="left"/>
      <w:pPr>
        <w:ind w:left="2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68C1E">
      <w:start w:val="1"/>
      <w:numFmt w:val="bullet"/>
      <w:lvlText w:val="•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A1E96">
      <w:start w:val="1"/>
      <w:numFmt w:val="bullet"/>
      <w:lvlText w:val="o"/>
      <w:lvlJc w:val="left"/>
      <w:pPr>
        <w:ind w:left="3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AA130">
      <w:start w:val="1"/>
      <w:numFmt w:val="bullet"/>
      <w:lvlText w:val="▪"/>
      <w:lvlJc w:val="left"/>
      <w:pPr>
        <w:ind w:left="4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5C6CB8">
      <w:start w:val="1"/>
      <w:numFmt w:val="bullet"/>
      <w:lvlText w:val="•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0C0E46">
      <w:start w:val="1"/>
      <w:numFmt w:val="bullet"/>
      <w:lvlText w:val="o"/>
      <w:lvlJc w:val="left"/>
      <w:pPr>
        <w:ind w:left="5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906">
      <w:start w:val="1"/>
      <w:numFmt w:val="bullet"/>
      <w:lvlText w:val="▪"/>
      <w:lvlJc w:val="left"/>
      <w:pPr>
        <w:ind w:left="6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2C2794E"/>
    <w:multiLevelType w:val="hybridMultilevel"/>
    <w:tmpl w:val="F8325BB6"/>
    <w:lvl w:ilvl="0" w:tplc="B7164052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06A2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B05F0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637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8384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45C2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601A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8C09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44DE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1F6F9F"/>
    <w:multiLevelType w:val="hybridMultilevel"/>
    <w:tmpl w:val="04BC1F24"/>
    <w:lvl w:ilvl="0" w:tplc="FF0402EA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50EF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785C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1A5E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52B0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4AB1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50EC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483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22B4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A214E1B"/>
    <w:multiLevelType w:val="hybridMultilevel"/>
    <w:tmpl w:val="63F62D66"/>
    <w:lvl w:ilvl="0" w:tplc="F634D2F8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2221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7C24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896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40B8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E063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8EAD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C4BC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C207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EC704F"/>
    <w:multiLevelType w:val="hybridMultilevel"/>
    <w:tmpl w:val="D10690A2"/>
    <w:lvl w:ilvl="0" w:tplc="FFD2CC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A3E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01E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4DA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6AED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1AE6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43F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C6B4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1EEB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0A40D90"/>
    <w:multiLevelType w:val="multilevel"/>
    <w:tmpl w:val="91AE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642967"/>
    <w:multiLevelType w:val="hybridMultilevel"/>
    <w:tmpl w:val="1D909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717E91"/>
    <w:multiLevelType w:val="hybridMultilevel"/>
    <w:tmpl w:val="C7663AB6"/>
    <w:lvl w:ilvl="0" w:tplc="C73245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7233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942E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98D1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D238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96D4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E4B9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E27B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281B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1D62872"/>
    <w:multiLevelType w:val="multilevel"/>
    <w:tmpl w:val="91AE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6C57D6"/>
    <w:multiLevelType w:val="hybridMultilevel"/>
    <w:tmpl w:val="DCF05F00"/>
    <w:lvl w:ilvl="0" w:tplc="16504AD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AAC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2437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475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0BF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A86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4D5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852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281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BB00C2"/>
    <w:multiLevelType w:val="hybridMultilevel"/>
    <w:tmpl w:val="731A0C26"/>
    <w:lvl w:ilvl="0" w:tplc="4A94728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68D20118"/>
    <w:multiLevelType w:val="hybridMultilevel"/>
    <w:tmpl w:val="22A45AC8"/>
    <w:lvl w:ilvl="0" w:tplc="2E143F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A501C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4995C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C3B7A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85D70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09A4E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8D16C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6EB96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498BE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C0C6480"/>
    <w:multiLevelType w:val="hybridMultilevel"/>
    <w:tmpl w:val="B9E8A280"/>
    <w:lvl w:ilvl="0" w:tplc="8320CB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2B2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6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C03A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BCA0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6EAA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01D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A2E2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0613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2F626B4"/>
    <w:multiLevelType w:val="hybridMultilevel"/>
    <w:tmpl w:val="DEB8E48C"/>
    <w:lvl w:ilvl="0" w:tplc="7FC4E3E6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FE46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DC91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0F8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E88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8F9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E422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E46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A86D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5D96390"/>
    <w:multiLevelType w:val="hybridMultilevel"/>
    <w:tmpl w:val="C6646694"/>
    <w:lvl w:ilvl="0" w:tplc="396AE1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642846"/>
    <w:multiLevelType w:val="hybridMultilevel"/>
    <w:tmpl w:val="76644CB8"/>
    <w:lvl w:ilvl="0" w:tplc="98B26C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A9E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E34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6EB7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EAB1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A1B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ED5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58368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8E0C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AE2050E"/>
    <w:multiLevelType w:val="hybridMultilevel"/>
    <w:tmpl w:val="33E65AE0"/>
    <w:lvl w:ilvl="0" w:tplc="982AF13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D621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F0D2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A38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C4A7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9A38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C85D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4C6D9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2016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7"/>
  </w:num>
  <w:num w:numId="5">
    <w:abstractNumId w:val="0"/>
  </w:num>
  <w:num w:numId="6">
    <w:abstractNumId w:val="4"/>
  </w:num>
  <w:num w:numId="7">
    <w:abstractNumId w:val="20"/>
  </w:num>
  <w:num w:numId="8">
    <w:abstractNumId w:val="23"/>
  </w:num>
  <w:num w:numId="9">
    <w:abstractNumId w:val="21"/>
  </w:num>
  <w:num w:numId="10">
    <w:abstractNumId w:val="8"/>
  </w:num>
  <w:num w:numId="11">
    <w:abstractNumId w:val="3"/>
  </w:num>
  <w:num w:numId="12">
    <w:abstractNumId w:val="9"/>
  </w:num>
  <w:num w:numId="13">
    <w:abstractNumId w:val="24"/>
  </w:num>
  <w:num w:numId="14">
    <w:abstractNumId w:val="17"/>
  </w:num>
  <w:num w:numId="15">
    <w:abstractNumId w:val="19"/>
  </w:num>
  <w:num w:numId="16">
    <w:abstractNumId w:val="12"/>
  </w:num>
  <w:num w:numId="17">
    <w:abstractNumId w:val="14"/>
  </w:num>
  <w:num w:numId="18">
    <w:abstractNumId w:val="16"/>
  </w:num>
  <w:num w:numId="19">
    <w:abstractNumId w:val="2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8"/>
  </w:num>
  <w:num w:numId="23">
    <w:abstractNumId w:val="5"/>
  </w:num>
  <w:num w:numId="24">
    <w:abstractNumId w:val="6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86A"/>
    <w:rsid w:val="00024FB8"/>
    <w:rsid w:val="001073CD"/>
    <w:rsid w:val="0019454C"/>
    <w:rsid w:val="0020398A"/>
    <w:rsid w:val="0031686A"/>
    <w:rsid w:val="00621E12"/>
    <w:rsid w:val="00653E56"/>
    <w:rsid w:val="00681E3C"/>
    <w:rsid w:val="006B1761"/>
    <w:rsid w:val="006D699E"/>
    <w:rsid w:val="00790EEB"/>
    <w:rsid w:val="007A1739"/>
    <w:rsid w:val="008065EE"/>
    <w:rsid w:val="009219A6"/>
    <w:rsid w:val="009A2EA0"/>
    <w:rsid w:val="00A46F25"/>
    <w:rsid w:val="00AB3CAD"/>
    <w:rsid w:val="00B04BC1"/>
    <w:rsid w:val="00D11EEF"/>
    <w:rsid w:val="00DF54AB"/>
    <w:rsid w:val="00DF6109"/>
    <w:rsid w:val="00EC4C5A"/>
    <w:rsid w:val="00ED238B"/>
    <w:rsid w:val="00F07A10"/>
    <w:rsid w:val="00F37EA0"/>
    <w:rsid w:val="00FB34F4"/>
    <w:rsid w:val="00FD139F"/>
    <w:rsid w:val="00FD1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9F"/>
    <w:pPr>
      <w:spacing w:after="192" w:line="268" w:lineRule="auto"/>
      <w:ind w:left="718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D139F"/>
    <w:pPr>
      <w:keepNext/>
      <w:keepLines/>
      <w:spacing w:after="115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FD139F"/>
    <w:pPr>
      <w:keepNext/>
      <w:keepLines/>
      <w:spacing w:after="218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paragraph" w:styleId="3">
    <w:name w:val="heading 3"/>
    <w:next w:val="a"/>
    <w:link w:val="30"/>
    <w:uiPriority w:val="9"/>
    <w:unhideWhenUsed/>
    <w:qFormat/>
    <w:rsid w:val="00FD139F"/>
    <w:pPr>
      <w:keepNext/>
      <w:keepLines/>
      <w:spacing w:after="238"/>
      <w:ind w:left="10" w:hanging="10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FD139F"/>
    <w:rPr>
      <w:rFonts w:ascii="Calibri" w:eastAsia="Calibri" w:hAnsi="Calibri" w:cs="Calibri"/>
      <w:b/>
      <w:color w:val="000000"/>
      <w:sz w:val="20"/>
    </w:rPr>
  </w:style>
  <w:style w:type="character" w:customStyle="1" w:styleId="20">
    <w:name w:val="Заголовок 2 Знак"/>
    <w:link w:val="2"/>
    <w:rsid w:val="00FD139F"/>
    <w:rPr>
      <w:rFonts w:ascii="Calibri" w:eastAsia="Calibri" w:hAnsi="Calibri" w:cs="Calibri"/>
      <w:b/>
      <w:color w:val="000000"/>
      <w:sz w:val="22"/>
    </w:rPr>
  </w:style>
  <w:style w:type="character" w:customStyle="1" w:styleId="10">
    <w:name w:val="Заголовок 1 Знак"/>
    <w:link w:val="1"/>
    <w:rsid w:val="00FD139F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rsid w:val="00FD139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B04BC1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FontStyle12">
    <w:name w:val="Font Style12"/>
    <w:basedOn w:val="a0"/>
    <w:uiPriority w:val="99"/>
    <w:rsid w:val="00B04BC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4">
    <w:name w:val="Font Style24"/>
    <w:basedOn w:val="a0"/>
    <w:uiPriority w:val="99"/>
    <w:rsid w:val="00B04BC1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04BC1"/>
    <w:pPr>
      <w:widowControl w:val="0"/>
      <w:autoSpaceDE w:val="0"/>
      <w:autoSpaceDN w:val="0"/>
      <w:adjustRightInd w:val="0"/>
      <w:spacing w:after="0" w:line="223" w:lineRule="exact"/>
      <w:ind w:left="0" w:firstLine="403"/>
      <w:jc w:val="both"/>
    </w:pPr>
    <w:rPr>
      <w:rFonts w:ascii="Times New Roman" w:eastAsiaTheme="minorEastAsia" w:hAnsi="Times New Roman" w:cs="Times New Roman"/>
      <w:color w:val="auto"/>
      <w:szCs w:val="24"/>
    </w:rPr>
  </w:style>
  <w:style w:type="character" w:customStyle="1" w:styleId="FontStyle21">
    <w:name w:val="Font Style21"/>
    <w:basedOn w:val="a0"/>
    <w:uiPriority w:val="99"/>
    <w:rsid w:val="00B04BC1"/>
    <w:rPr>
      <w:rFonts w:ascii="Arial Narrow" w:hAnsi="Arial Narrow" w:cs="Arial Narrow"/>
      <w:sz w:val="26"/>
      <w:szCs w:val="26"/>
    </w:rPr>
  </w:style>
  <w:style w:type="paragraph" w:customStyle="1" w:styleId="msonormalcxspmiddle">
    <w:name w:val="msonormalcxspmiddle"/>
    <w:basedOn w:val="a"/>
    <w:rsid w:val="00B04BC1"/>
    <w:pPr>
      <w:widowControl w:val="0"/>
      <w:suppressAutoHyphens/>
      <w:spacing w:before="280" w:after="280" w:line="240" w:lineRule="auto"/>
      <w:ind w:left="0" w:firstLine="0"/>
    </w:pPr>
    <w:rPr>
      <w:rFonts w:ascii="Times New Roman" w:eastAsia="Arial Unicode MS" w:hAnsi="Times New Roman" w:cs="Tahoma"/>
      <w:szCs w:val="24"/>
      <w:lang w:val="en-US" w:eastAsia="ar-SA"/>
    </w:rPr>
  </w:style>
  <w:style w:type="paragraph" w:customStyle="1" w:styleId="msonormalcxspmiddlecxspmiddle">
    <w:name w:val="msonormalcxspmiddlecxspmiddle"/>
    <w:basedOn w:val="a"/>
    <w:rsid w:val="00B04BC1"/>
    <w:pPr>
      <w:widowControl w:val="0"/>
      <w:suppressAutoHyphens/>
      <w:spacing w:before="280" w:after="280" w:line="240" w:lineRule="auto"/>
      <w:ind w:left="0" w:firstLine="0"/>
    </w:pPr>
    <w:rPr>
      <w:rFonts w:ascii="Times New Roman" w:eastAsia="Arial Unicode MS" w:hAnsi="Times New Roman" w:cs="Tahoma"/>
      <w:szCs w:val="24"/>
      <w:lang w:val="en-US" w:eastAsia="ar-SA"/>
    </w:rPr>
  </w:style>
  <w:style w:type="paragraph" w:customStyle="1" w:styleId="a4">
    <w:name w:val="А_основной"/>
    <w:basedOn w:val="a"/>
    <w:link w:val="a5"/>
    <w:qFormat/>
    <w:rsid w:val="00B04BC1"/>
    <w:pPr>
      <w:spacing w:after="0" w:line="360" w:lineRule="auto"/>
      <w:ind w:left="0" w:firstLine="454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character" w:customStyle="1" w:styleId="a5">
    <w:name w:val="А_основной Знак"/>
    <w:basedOn w:val="a0"/>
    <w:link w:val="a4"/>
    <w:rsid w:val="00B04BC1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6">
    <w:name w:val="No Spacing"/>
    <w:uiPriority w:val="1"/>
    <w:qFormat/>
    <w:rsid w:val="00B04BC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2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9A6"/>
    <w:rPr>
      <w:rFonts w:ascii="Tahoma" w:eastAsia="Calibri" w:hAnsi="Tahoma" w:cs="Tahoma"/>
      <w:color w:val="000000"/>
      <w:sz w:val="16"/>
      <w:szCs w:val="16"/>
    </w:rPr>
  </w:style>
  <w:style w:type="character" w:styleId="a9">
    <w:name w:val="footnote reference"/>
    <w:basedOn w:val="a0"/>
    <w:uiPriority w:val="99"/>
    <w:rsid w:val="0019454C"/>
  </w:style>
  <w:style w:type="paragraph" w:customStyle="1" w:styleId="31">
    <w:name w:val="Стиль3"/>
    <w:basedOn w:val="a"/>
    <w:link w:val="32"/>
    <w:qFormat/>
    <w:rsid w:val="0019454C"/>
    <w:pPr>
      <w:autoSpaceDE w:val="0"/>
      <w:autoSpaceDN w:val="0"/>
      <w:adjustRightInd w:val="0"/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bCs/>
      <w:i/>
      <w:color w:val="auto"/>
      <w:szCs w:val="24"/>
    </w:rPr>
  </w:style>
  <w:style w:type="character" w:customStyle="1" w:styleId="32">
    <w:name w:val="Стиль3 Знак"/>
    <w:basedOn w:val="a0"/>
    <w:link w:val="31"/>
    <w:rsid w:val="0019454C"/>
    <w:rPr>
      <w:rFonts w:ascii="Times New Roman" w:eastAsia="Times New Roman" w:hAnsi="Times New Roman" w:cs="Times New Roman"/>
      <w:bCs/>
      <w:i/>
      <w:sz w:val="24"/>
      <w:szCs w:val="24"/>
    </w:rPr>
  </w:style>
  <w:style w:type="table" w:styleId="aa">
    <w:name w:val="Table Grid"/>
    <w:basedOn w:val="a1"/>
    <w:uiPriority w:val="39"/>
    <w:rsid w:val="00653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3311</Words>
  <Characters>18874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французскому языку</vt:lpstr>
    </vt:vector>
  </TitlesOfParts>
  <Company>SPecialiST RePack</Company>
  <LinksUpToDate>false</LinksUpToDate>
  <CharactersWithSpaces>22141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французскому языку</dc:title>
  <dc:subject/>
  <dc:creator>Kai</dc:creator>
  <cp:keywords/>
  <cp:lastModifiedBy>учитель 5</cp:lastModifiedBy>
  <cp:revision>11</cp:revision>
  <cp:lastPrinted>2019-01-21T06:32:00Z</cp:lastPrinted>
  <dcterms:created xsi:type="dcterms:W3CDTF">2018-12-12T18:25:00Z</dcterms:created>
  <dcterms:modified xsi:type="dcterms:W3CDTF">2019-03-25T04:42:00Z</dcterms:modified>
</cp:coreProperties>
</file>