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1ED" w:rsidRPr="007F2919" w:rsidRDefault="00D4215C" w:rsidP="0039766E">
      <w:pPr>
        <w:pStyle w:val="a3"/>
        <w:ind w:firstLine="709"/>
        <w:jc w:val="right"/>
      </w:pPr>
      <w:r w:rsidRPr="007F2919">
        <w:t xml:space="preserve">Приложение к приказу </w:t>
      </w:r>
      <w:r w:rsidR="00E35F01" w:rsidRPr="007F2919">
        <w:t>Управления образования</w:t>
      </w:r>
    </w:p>
    <w:p w:rsidR="00D4215C" w:rsidRPr="007F2919" w:rsidRDefault="00E35F01" w:rsidP="0039766E">
      <w:pPr>
        <w:pStyle w:val="a3"/>
        <w:ind w:firstLine="709"/>
        <w:jc w:val="right"/>
      </w:pPr>
      <w:r w:rsidRPr="007F2919">
        <w:t xml:space="preserve"> администрации Нижнетуринского городского округа </w:t>
      </w:r>
      <w:r w:rsidR="00D4215C" w:rsidRPr="007F2919">
        <w:t>от 31.01.2020 № 18</w:t>
      </w:r>
    </w:p>
    <w:p w:rsidR="0039766E" w:rsidRPr="007F2919" w:rsidRDefault="0039766E" w:rsidP="0039766E">
      <w:pPr>
        <w:pStyle w:val="a3"/>
        <w:ind w:firstLine="709"/>
        <w:jc w:val="both"/>
        <w:rPr>
          <w:b/>
        </w:rPr>
      </w:pPr>
    </w:p>
    <w:p w:rsidR="00561520" w:rsidRPr="007F2919" w:rsidRDefault="00561520" w:rsidP="0039766E">
      <w:pPr>
        <w:pStyle w:val="a3"/>
        <w:ind w:firstLine="709"/>
        <w:jc w:val="both"/>
        <w:rPr>
          <w:b/>
        </w:rPr>
      </w:pPr>
    </w:p>
    <w:p w:rsidR="00D4215C" w:rsidRPr="007F2919" w:rsidRDefault="00D4215C" w:rsidP="0039766E">
      <w:pPr>
        <w:pStyle w:val="a3"/>
        <w:ind w:firstLine="709"/>
        <w:jc w:val="center"/>
        <w:rPr>
          <w:b/>
        </w:rPr>
      </w:pPr>
      <w:r w:rsidRPr="007F2919">
        <w:rPr>
          <w:b/>
        </w:rPr>
        <w:t>План мероприятий («дорожн</w:t>
      </w:r>
      <w:r w:rsidR="004A38E9" w:rsidRPr="007F2919">
        <w:rPr>
          <w:b/>
        </w:rPr>
        <w:t>ая</w:t>
      </w:r>
      <w:r w:rsidRPr="007F2919">
        <w:rPr>
          <w:b/>
        </w:rPr>
        <w:t xml:space="preserve"> карт</w:t>
      </w:r>
      <w:r w:rsidR="004A38E9" w:rsidRPr="007F2919">
        <w:rPr>
          <w:b/>
        </w:rPr>
        <w:t>а</w:t>
      </w:r>
      <w:r w:rsidRPr="007F2919">
        <w:rPr>
          <w:b/>
        </w:rPr>
        <w:t xml:space="preserve">») по </w:t>
      </w:r>
      <w:r w:rsidR="0039766E" w:rsidRPr="007F2919">
        <w:rPr>
          <w:b/>
        </w:rPr>
        <w:t>внедрени</w:t>
      </w:r>
      <w:r w:rsidR="00154C99" w:rsidRPr="007F2919">
        <w:rPr>
          <w:b/>
        </w:rPr>
        <w:t>ю</w:t>
      </w:r>
      <w:r w:rsidR="0039766E" w:rsidRPr="007F2919">
        <w:rPr>
          <w:b/>
        </w:rPr>
        <w:t xml:space="preserve"> целевой модели наставничества обучающихся в общеобразовательных организациях, подведомственных Управлению образования администрации Нижнетуринского городского округа, осуществляющих образовательную деятельность по общеобразовательным и дополнительным общеобразовательным программам</w:t>
      </w:r>
    </w:p>
    <w:p w:rsidR="0039766E" w:rsidRPr="007F2919" w:rsidRDefault="0039766E" w:rsidP="0039766E">
      <w:pPr>
        <w:pStyle w:val="a3"/>
        <w:ind w:firstLine="709"/>
        <w:jc w:val="both"/>
        <w:rPr>
          <w:b/>
        </w:rPr>
      </w:pPr>
    </w:p>
    <w:p w:rsidR="00D4215C" w:rsidRPr="007F2919" w:rsidRDefault="00D4215C" w:rsidP="0039766E">
      <w:pPr>
        <w:pStyle w:val="a3"/>
        <w:ind w:firstLine="709"/>
        <w:jc w:val="center"/>
        <w:rPr>
          <w:b/>
        </w:rPr>
      </w:pPr>
      <w:r w:rsidRPr="007F2919">
        <w:rPr>
          <w:b/>
        </w:rPr>
        <w:t>Пояснительная записка</w:t>
      </w:r>
    </w:p>
    <w:p w:rsidR="0039766E" w:rsidRPr="007F2919" w:rsidRDefault="0039766E" w:rsidP="0039766E">
      <w:pPr>
        <w:pStyle w:val="a3"/>
        <w:ind w:firstLine="709"/>
        <w:jc w:val="both"/>
        <w:rPr>
          <w:b/>
        </w:rPr>
      </w:pPr>
    </w:p>
    <w:p w:rsidR="00D4215C" w:rsidRPr="007F2919" w:rsidRDefault="00D4215C" w:rsidP="0039766E">
      <w:pPr>
        <w:pStyle w:val="a3"/>
        <w:ind w:firstLine="709"/>
        <w:jc w:val="both"/>
      </w:pPr>
      <w:proofErr w:type="gramStart"/>
      <w:r w:rsidRPr="007F2919">
        <w:t xml:space="preserve">План мероприятий («дорожная карта») по </w:t>
      </w:r>
      <w:r w:rsidR="0039766E" w:rsidRPr="007F2919">
        <w:t xml:space="preserve">внедрении целевой модели наставничества обучающихся в общеобразовательных организациях, подведомственных Управлению образования администрации Нижнетуринского городского округа, осуществляющих образовательную деятельность по общеобразовательным и дополнительным общеобразовательным программам </w:t>
      </w:r>
      <w:r w:rsidRPr="007F2919">
        <w:t>(далее</w:t>
      </w:r>
      <w:r w:rsidR="00212792" w:rsidRPr="007F2919">
        <w:t xml:space="preserve"> </w:t>
      </w:r>
      <w:r w:rsidRPr="007F2919">
        <w:t xml:space="preserve"> - Дорожная карта) разработан на основании нормативных и программных документов по развитию системы образования Российской Федерации для достижения </w:t>
      </w:r>
      <w:r w:rsidR="0039766E" w:rsidRPr="007F2919">
        <w:t>результатов федеральных проектов «Современная школа», «Молодые профессионалы (Повышение конкурентоспособности профессионального образования)» и «Успех</w:t>
      </w:r>
      <w:proofErr w:type="gramEnd"/>
      <w:r w:rsidR="0039766E" w:rsidRPr="007F2919">
        <w:t xml:space="preserve"> каждого ребенка» национального проекта «Образование» и регулирования отношений, связанных с функционированием и развитием программ наставничества в общеобразовательных организациях, осуществляющих образовательную деятельность по общеобразовательным, дополнительным общеобразовательным программам, в том числе с применением лучших практик обмена опытом </w:t>
      </w:r>
      <w:proofErr w:type="gramStart"/>
      <w:r w:rsidR="0039766E" w:rsidRPr="007F2919">
        <w:t>между</w:t>
      </w:r>
      <w:proofErr w:type="gramEnd"/>
      <w:r w:rsidR="0039766E" w:rsidRPr="007F2919">
        <w:t xml:space="preserve"> обучающимися</w:t>
      </w:r>
      <w:r w:rsidR="007F2919" w:rsidRPr="007F2919">
        <w:t>.</w:t>
      </w:r>
    </w:p>
    <w:p w:rsidR="00212792" w:rsidRPr="007F2919" w:rsidRDefault="00D4215C" w:rsidP="0039766E">
      <w:pPr>
        <w:pStyle w:val="a3"/>
        <w:ind w:firstLine="709"/>
        <w:jc w:val="both"/>
      </w:pPr>
      <w:proofErr w:type="gramStart"/>
      <w:r w:rsidRPr="007F2919">
        <w:t>Целью внедрения 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 в возрасте от 10 лет, педагогических работников (далее - педагоги) разных уровней образования и молодых специалистов, проживающих на территории Российской Федерации.</w:t>
      </w:r>
      <w:proofErr w:type="gramEnd"/>
    </w:p>
    <w:p w:rsidR="00D4215C" w:rsidRPr="007F2919" w:rsidRDefault="00D4215C" w:rsidP="0039766E">
      <w:pPr>
        <w:pStyle w:val="a3"/>
        <w:ind w:firstLine="709"/>
        <w:jc w:val="both"/>
      </w:pPr>
      <w:r w:rsidRPr="007F2919">
        <w:t>Задачи внедрения целевой модели наставничества:</w:t>
      </w:r>
    </w:p>
    <w:p w:rsidR="00D4215C" w:rsidRPr="007F2919" w:rsidRDefault="00D4215C" w:rsidP="007773E9">
      <w:pPr>
        <w:pStyle w:val="a3"/>
        <w:numPr>
          <w:ilvl w:val="0"/>
          <w:numId w:val="3"/>
        </w:numPr>
        <w:ind w:left="426"/>
        <w:jc w:val="both"/>
      </w:pPr>
      <w:proofErr w:type="gramStart"/>
      <w:r w:rsidRPr="007F2919">
        <w:t>улучшение показателей организаций, осуществляющих деятельность по общеобразовательным, дополнительным</w:t>
      </w:r>
      <w:r w:rsidR="00212792" w:rsidRPr="007F2919">
        <w:t xml:space="preserve"> общеобразовательным программам </w:t>
      </w:r>
      <w:r w:rsidRPr="007F2919">
        <w:t>(далее - образовательные организации) в образовательной, социокультурной, спортивной и других сферах;</w:t>
      </w:r>
      <w:proofErr w:type="gramEnd"/>
    </w:p>
    <w:p w:rsidR="00D4215C" w:rsidRPr="007F2919" w:rsidRDefault="00D4215C" w:rsidP="007773E9">
      <w:pPr>
        <w:pStyle w:val="a3"/>
        <w:numPr>
          <w:ilvl w:val="0"/>
          <w:numId w:val="3"/>
        </w:numPr>
        <w:ind w:left="426"/>
        <w:jc w:val="both"/>
      </w:pPr>
      <w:r w:rsidRPr="007F2919">
        <w:t xml:space="preserve">подготовка обучающегося к самостоятельной, осознанной и социально продуктивной деятельности в современном мире, отличительными </w:t>
      </w:r>
      <w:r w:rsidRPr="007F2919">
        <w:lastRenderedPageBreak/>
        <w:t>особенностями которого являются нестабильность, неопределенность, изменчивость, сложность, информационная насыщенность;</w:t>
      </w:r>
    </w:p>
    <w:p w:rsidR="00D4215C" w:rsidRPr="007F2919" w:rsidRDefault="00D4215C" w:rsidP="007773E9">
      <w:pPr>
        <w:pStyle w:val="a3"/>
        <w:numPr>
          <w:ilvl w:val="0"/>
          <w:numId w:val="3"/>
        </w:numPr>
        <w:ind w:left="426"/>
        <w:jc w:val="both"/>
      </w:pPr>
      <w:r w:rsidRPr="007F2919">
        <w:t>раскрытие личностного, творческого, профессионального потенциала каждого обучающегося, поддержка формирования и реализации индивидуальной образовательной траектории;</w:t>
      </w:r>
    </w:p>
    <w:p w:rsidR="00D4215C" w:rsidRPr="007F2919" w:rsidRDefault="00D4215C" w:rsidP="007773E9">
      <w:pPr>
        <w:pStyle w:val="a3"/>
        <w:numPr>
          <w:ilvl w:val="0"/>
          <w:numId w:val="3"/>
        </w:numPr>
        <w:ind w:left="426"/>
        <w:jc w:val="both"/>
      </w:pPr>
      <w:r w:rsidRPr="007F2919">
        <w:t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D4215C" w:rsidRPr="007F2919" w:rsidRDefault="00D4215C" w:rsidP="007773E9">
      <w:pPr>
        <w:pStyle w:val="a3"/>
        <w:numPr>
          <w:ilvl w:val="0"/>
          <w:numId w:val="3"/>
        </w:numPr>
        <w:ind w:left="426"/>
        <w:jc w:val="both"/>
      </w:pPr>
      <w:r w:rsidRPr="007F2919">
        <w:t>создание канала эффективного обмена личностным, жизненным и профессиональным опытом для каждого субъекта образовательной и профессиональной деятельности;</w:t>
      </w:r>
    </w:p>
    <w:p w:rsidR="00827998" w:rsidRPr="007F2919" w:rsidRDefault="00D4215C" w:rsidP="007773E9">
      <w:pPr>
        <w:pStyle w:val="a3"/>
        <w:numPr>
          <w:ilvl w:val="0"/>
          <w:numId w:val="3"/>
        </w:numPr>
        <w:ind w:left="426"/>
        <w:jc w:val="both"/>
      </w:pPr>
      <w:r w:rsidRPr="007F2919">
        <w:t xml:space="preserve">формирование открытого и эффективного сообщества вокруг образовательной организации, способного на комплексную поддержку ее деятельности, в </w:t>
      </w:r>
      <w:proofErr w:type="gramStart"/>
      <w:r w:rsidRPr="007F2919">
        <w:t>котором</w:t>
      </w:r>
      <w:proofErr w:type="gramEnd"/>
      <w:r w:rsidRPr="007F2919">
        <w:t xml:space="preserve"> выстроены доверительные и партнерские отношения.</w:t>
      </w:r>
    </w:p>
    <w:p w:rsidR="00D4215C" w:rsidRPr="007F2919" w:rsidRDefault="00B736E4" w:rsidP="0039766E">
      <w:pPr>
        <w:pStyle w:val="a3"/>
        <w:ind w:firstLine="709"/>
        <w:jc w:val="both"/>
      </w:pPr>
      <w:r w:rsidRPr="00B736E4">
        <w:t>Модель наставничества обучающихся для образовательных организаций Нижнетуринского городского округа, осуществляющих образовательную деятельность по общеобразовательным, дополнительным общеобразовательным программам с применением лучших практик обмена опытом между обучающимися</w:t>
      </w:r>
      <w:r>
        <w:t xml:space="preserve"> (</w:t>
      </w:r>
      <w:r w:rsidRPr="00B736E4">
        <w:rPr>
          <w:b/>
        </w:rPr>
        <w:t>прилагается</w:t>
      </w:r>
      <w:r>
        <w:t xml:space="preserve">) </w:t>
      </w:r>
      <w:r w:rsidR="00D4215C" w:rsidRPr="007F2919">
        <w:t>представляет собой совокупность структурных компонентов и механизмов, обеспечивающих ее внедрение в образовательных организациях и достижение поставленных результатов. С точки зрения наставничества как процесса</w:t>
      </w:r>
      <w:r>
        <w:t>,</w:t>
      </w:r>
      <w:r w:rsidR="00D4215C" w:rsidRPr="007F2919">
        <w:t xml:space="preserve"> целевая модель описывает этапы реализации программ наставничества и роли участников, организующих эти этапы.</w:t>
      </w:r>
    </w:p>
    <w:p w:rsidR="000B34AD" w:rsidRPr="007F2919" w:rsidRDefault="00D4215C" w:rsidP="0039766E">
      <w:pPr>
        <w:pStyle w:val="a3"/>
        <w:ind w:firstLine="709"/>
        <w:jc w:val="both"/>
      </w:pPr>
      <w:r w:rsidRPr="007F2919">
        <w:t>Внедрение целевой модели наставничества осуществляется на основе</w:t>
      </w:r>
      <w:r w:rsidR="000B34AD" w:rsidRPr="007F2919">
        <w:t>:</w:t>
      </w:r>
    </w:p>
    <w:p w:rsidR="006A5CA8" w:rsidRPr="007F2919" w:rsidRDefault="006A5CA8" w:rsidP="006A5CA8">
      <w:pPr>
        <w:pStyle w:val="a3"/>
        <w:numPr>
          <w:ilvl w:val="0"/>
          <w:numId w:val="4"/>
        </w:numPr>
        <w:ind w:left="426"/>
        <w:jc w:val="both"/>
      </w:pPr>
      <w:proofErr w:type="gramStart"/>
      <w:r w:rsidRPr="007F2919">
        <w:t>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обучающимися (утверждена распоряжением Министерства просвещения Российской Федерации от 25 декабря 2019 г. № Р-145);</w:t>
      </w:r>
      <w:proofErr w:type="gramEnd"/>
    </w:p>
    <w:p w:rsidR="007F2919" w:rsidRDefault="00561520" w:rsidP="000D0B39">
      <w:pPr>
        <w:pStyle w:val="a3"/>
        <w:numPr>
          <w:ilvl w:val="0"/>
          <w:numId w:val="4"/>
        </w:numPr>
        <w:ind w:left="426"/>
        <w:jc w:val="both"/>
      </w:pPr>
      <w:proofErr w:type="gramStart"/>
      <w:r w:rsidRPr="007F2919">
        <w:t>м</w:t>
      </w:r>
      <w:r w:rsidR="000B34AD" w:rsidRPr="007F2919">
        <w:t>етодически</w:t>
      </w:r>
      <w:r w:rsidRPr="007F2919">
        <w:t>х</w:t>
      </w:r>
      <w:r w:rsidR="000B34AD" w:rsidRPr="007F2919">
        <w:t xml:space="preserve"> рекомендаци</w:t>
      </w:r>
      <w:r w:rsidRPr="007F2919">
        <w:t>й</w:t>
      </w:r>
      <w:r w:rsidR="000B34AD" w:rsidRPr="007F2919">
        <w:t xml:space="preserve">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</w:t>
      </w:r>
      <w:r w:rsidRPr="007F2919">
        <w:t xml:space="preserve"> (приложение к распоряжению Министерства просвещения Российской Федерации от 25 декабря 2019 г. № Р-145);</w:t>
      </w:r>
      <w:proofErr w:type="gramEnd"/>
    </w:p>
    <w:p w:rsidR="00B507F0" w:rsidRPr="007F2919" w:rsidRDefault="00B507F0" w:rsidP="00B507F0">
      <w:pPr>
        <w:pStyle w:val="a3"/>
        <w:ind w:firstLine="709"/>
        <w:jc w:val="both"/>
      </w:pPr>
      <w:r w:rsidRPr="007F2919">
        <w:t>В числе самых распространенных форм наставничества, включающих</w:t>
      </w:r>
    </w:p>
    <w:p w:rsidR="00B507F0" w:rsidRPr="007F2919" w:rsidRDefault="00B507F0" w:rsidP="00B507F0">
      <w:pPr>
        <w:pStyle w:val="a3"/>
        <w:jc w:val="both"/>
      </w:pPr>
      <w:r w:rsidRPr="007F2919">
        <w:t>множественные вариации в зависимости от условий реализации программы</w:t>
      </w:r>
    </w:p>
    <w:p w:rsidR="00B507F0" w:rsidRPr="007F2919" w:rsidRDefault="00B507F0" w:rsidP="00B507F0">
      <w:pPr>
        <w:pStyle w:val="a3"/>
        <w:ind w:firstLine="709"/>
        <w:jc w:val="both"/>
      </w:pPr>
      <w:r w:rsidRPr="007F2919">
        <w:t>наставничества, могут быть выделены пять:</w:t>
      </w:r>
    </w:p>
    <w:p w:rsidR="00B507F0" w:rsidRPr="007F2919" w:rsidRDefault="00B507F0" w:rsidP="00B507F0">
      <w:pPr>
        <w:pStyle w:val="a3"/>
        <w:ind w:firstLine="709"/>
        <w:jc w:val="both"/>
      </w:pPr>
      <w:r w:rsidRPr="007F2919">
        <w:t>«ученик - ученик»;</w:t>
      </w:r>
    </w:p>
    <w:p w:rsidR="00B507F0" w:rsidRPr="007F2919" w:rsidRDefault="00B507F0" w:rsidP="00B507F0">
      <w:pPr>
        <w:pStyle w:val="a3"/>
        <w:ind w:firstLine="709"/>
        <w:jc w:val="both"/>
      </w:pPr>
      <w:r w:rsidRPr="007F2919">
        <w:t>«учитель - учитель»;</w:t>
      </w:r>
    </w:p>
    <w:p w:rsidR="00B507F0" w:rsidRPr="007F2919" w:rsidRDefault="00B507F0" w:rsidP="00B507F0">
      <w:pPr>
        <w:pStyle w:val="a3"/>
        <w:ind w:firstLine="709"/>
        <w:jc w:val="both"/>
      </w:pPr>
      <w:r w:rsidRPr="007F2919">
        <w:lastRenderedPageBreak/>
        <w:t>«студент - ученик»;</w:t>
      </w:r>
    </w:p>
    <w:p w:rsidR="00B507F0" w:rsidRPr="007F2919" w:rsidRDefault="00B507F0" w:rsidP="00B507F0">
      <w:pPr>
        <w:pStyle w:val="a3"/>
        <w:ind w:firstLine="709"/>
        <w:jc w:val="both"/>
      </w:pPr>
      <w:r w:rsidRPr="007F2919">
        <w:t>«работодатель - ученик»;</w:t>
      </w:r>
    </w:p>
    <w:p w:rsidR="009B5C27" w:rsidRDefault="009B5C27" w:rsidP="0098213D">
      <w:pPr>
        <w:pStyle w:val="a3"/>
        <w:ind w:firstLine="709"/>
        <w:jc w:val="both"/>
      </w:pPr>
    </w:p>
    <w:p w:rsidR="00D4215C" w:rsidRPr="007F2919" w:rsidRDefault="00B507F0" w:rsidP="0098213D">
      <w:pPr>
        <w:pStyle w:val="a3"/>
        <w:ind w:firstLine="709"/>
        <w:jc w:val="both"/>
      </w:pPr>
      <w:r w:rsidRPr="007F2919">
        <w:t>Каждая из указанных форм предполаг</w:t>
      </w:r>
      <w:r w:rsidR="0098213D" w:rsidRPr="007F2919">
        <w:t xml:space="preserve">ает решение определенного круга </w:t>
      </w:r>
      <w:r w:rsidRPr="007F2919">
        <w:t>задач и проблем с использованием еди</w:t>
      </w:r>
      <w:r w:rsidR="0098213D" w:rsidRPr="007F2919">
        <w:t xml:space="preserve">ной методологии наставничества, </w:t>
      </w:r>
      <w:r w:rsidRPr="007F2919">
        <w:t>частично видоизмененной с учетом сту</w:t>
      </w:r>
      <w:r w:rsidR="0098213D" w:rsidRPr="007F2919">
        <w:t xml:space="preserve">пени обучения, профессиональной </w:t>
      </w:r>
      <w:r w:rsidRPr="007F2919">
        <w:t>деятельности и первоначальных ключевых запросов участников программы</w:t>
      </w:r>
      <w:r w:rsidR="0098213D" w:rsidRPr="007F2919">
        <w:t>.</w:t>
      </w:r>
    </w:p>
    <w:p w:rsidR="006A6C79" w:rsidRPr="007F2919" w:rsidRDefault="006A6C79" w:rsidP="006A6C79">
      <w:pPr>
        <w:pStyle w:val="a3"/>
        <w:ind w:firstLine="709"/>
        <w:jc w:val="both"/>
      </w:pPr>
      <w:r w:rsidRPr="007F2919">
        <w:t>Ожидаемые результаты внедрения целевой модели наставничества</w:t>
      </w:r>
    </w:p>
    <w:p w:rsidR="006A6C79" w:rsidRPr="007F2919" w:rsidRDefault="006A6C79" w:rsidP="006A6C79">
      <w:pPr>
        <w:pStyle w:val="a3"/>
        <w:ind w:firstLine="709"/>
        <w:jc w:val="both"/>
      </w:pPr>
      <w:r w:rsidRPr="007F2919">
        <w:t xml:space="preserve">Планируемые результаты внедрения целевой модели наставничества: </w:t>
      </w:r>
    </w:p>
    <w:p w:rsidR="006A6C79" w:rsidRPr="007F2919" w:rsidRDefault="006A6C79" w:rsidP="006A6C79">
      <w:pPr>
        <w:pStyle w:val="a3"/>
        <w:numPr>
          <w:ilvl w:val="0"/>
          <w:numId w:val="2"/>
        </w:numPr>
        <w:ind w:left="426"/>
        <w:jc w:val="both"/>
      </w:pPr>
      <w:r w:rsidRPr="007F2919">
        <w:t>измеримое улучшение показателей обучающихся в образовательной, культурной, спортивной и других сферах;</w:t>
      </w:r>
    </w:p>
    <w:p w:rsidR="006A6C79" w:rsidRPr="007F2919" w:rsidRDefault="006A6C79" w:rsidP="006A6C79">
      <w:pPr>
        <w:pStyle w:val="a3"/>
        <w:numPr>
          <w:ilvl w:val="0"/>
          <w:numId w:val="2"/>
        </w:numPr>
        <w:ind w:left="426"/>
        <w:jc w:val="both"/>
      </w:pPr>
      <w:proofErr w:type="gramStart"/>
      <w:r w:rsidRPr="007F2919">
        <w:t xml:space="preserve">рост числа обучающихся, прошедших </w:t>
      </w:r>
      <w:proofErr w:type="spellStart"/>
      <w:r w:rsidRPr="007F2919">
        <w:t>профориентационные</w:t>
      </w:r>
      <w:proofErr w:type="spellEnd"/>
      <w:r w:rsidRPr="007F2919">
        <w:t xml:space="preserve"> мероприятия; 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партнерства;</w:t>
      </w:r>
      <w:proofErr w:type="gramEnd"/>
    </w:p>
    <w:p w:rsidR="006A6C79" w:rsidRPr="007F2919" w:rsidRDefault="006A6C79" w:rsidP="006A6C79">
      <w:pPr>
        <w:pStyle w:val="a3"/>
        <w:numPr>
          <w:ilvl w:val="0"/>
          <w:numId w:val="2"/>
        </w:numPr>
        <w:ind w:left="426"/>
        <w:jc w:val="both"/>
      </w:pPr>
      <w:r w:rsidRPr="007F2919">
        <w:t>практическая реализация концепции построения индивидуальных образовательных траекторий;</w:t>
      </w:r>
    </w:p>
    <w:p w:rsidR="006A6C79" w:rsidRPr="007F2919" w:rsidRDefault="006A6C79" w:rsidP="006A6C79">
      <w:pPr>
        <w:pStyle w:val="a3"/>
        <w:numPr>
          <w:ilvl w:val="0"/>
          <w:numId w:val="2"/>
        </w:numPr>
        <w:ind w:left="426"/>
        <w:jc w:val="both"/>
      </w:pPr>
      <w:r w:rsidRPr="007F2919">
        <w:t xml:space="preserve">измеримое улучшение личных показателей эффективности педагогов и сотрудников региональных предприятий и организаций, связанное с развитием гибких навыков и </w:t>
      </w:r>
      <w:proofErr w:type="spellStart"/>
      <w:r w:rsidRPr="007F2919">
        <w:t>метакомпетенций</w:t>
      </w:r>
      <w:proofErr w:type="spellEnd"/>
      <w:r w:rsidRPr="007F2919">
        <w:t>;</w:t>
      </w:r>
    </w:p>
    <w:p w:rsidR="006A6C79" w:rsidRPr="007F2919" w:rsidRDefault="006A6C79" w:rsidP="006A6C79">
      <w:pPr>
        <w:pStyle w:val="a3"/>
        <w:numPr>
          <w:ilvl w:val="0"/>
          <w:numId w:val="2"/>
        </w:numPr>
        <w:ind w:left="426"/>
        <w:jc w:val="both"/>
      </w:pPr>
      <w:r w:rsidRPr="007F2919">
        <w:t xml:space="preserve">привлечение дополнительных ресурсов и сторонних инвестиций в развитие инновационных образовательных и социальных программ субъекта Российской Федерации и конкретных образовательных организаций благодаря формированию устойчивых связей между образовательными организациями и бизнесом, потенциальному формированию </w:t>
      </w:r>
      <w:proofErr w:type="spellStart"/>
      <w:r w:rsidRPr="007F2919">
        <w:t>эндаумента</w:t>
      </w:r>
      <w:proofErr w:type="spellEnd"/>
      <w:r w:rsidRPr="007F2919">
        <w:t xml:space="preserve"> и сообщества благодарных выпускников.</w:t>
      </w:r>
    </w:p>
    <w:p w:rsidR="006A6C79" w:rsidRPr="007F2919" w:rsidRDefault="006A6C79" w:rsidP="006A6C79">
      <w:pPr>
        <w:pStyle w:val="a3"/>
        <w:ind w:firstLine="709"/>
        <w:jc w:val="both"/>
      </w:pPr>
      <w:r w:rsidRPr="007F2919">
        <w:t xml:space="preserve">Внедрение целевой модели наставничества может </w:t>
      </w:r>
      <w:proofErr w:type="gramStart"/>
      <w:r w:rsidRPr="007F2919">
        <w:t>повлиять</w:t>
      </w:r>
      <w:proofErr w:type="gramEnd"/>
      <w:r w:rsidRPr="007F2919">
        <w:t xml:space="preserve"> в том числе на решение следующих проблем обучающегося общеобразовательной организации:</w:t>
      </w:r>
    </w:p>
    <w:p w:rsidR="006A6C79" w:rsidRPr="007F2919" w:rsidRDefault="006A6C79" w:rsidP="006A6C79">
      <w:pPr>
        <w:pStyle w:val="a3"/>
        <w:numPr>
          <w:ilvl w:val="0"/>
          <w:numId w:val="2"/>
        </w:numPr>
        <w:ind w:left="426"/>
        <w:jc w:val="both"/>
      </w:pPr>
      <w:r w:rsidRPr="007F2919">
        <w:t>низкую мотивацию к учебе и саморазвитию, неудовлетворительную успеваемость;</w:t>
      </w:r>
    </w:p>
    <w:p w:rsidR="006A6C79" w:rsidRPr="007F2919" w:rsidRDefault="006A6C79" w:rsidP="006A6C79">
      <w:pPr>
        <w:pStyle w:val="a3"/>
        <w:numPr>
          <w:ilvl w:val="0"/>
          <w:numId w:val="2"/>
        </w:numPr>
        <w:ind w:left="426"/>
        <w:jc w:val="both"/>
      </w:pPr>
      <w:r w:rsidRPr="007F2919">
        <w:t>отсутствие осознанной позиции, необходимой для выбора образовательной траектории и будущей профессиональной реализации;</w:t>
      </w:r>
    </w:p>
    <w:p w:rsidR="006A6C79" w:rsidRPr="007F2919" w:rsidRDefault="006A6C79" w:rsidP="006A6C79">
      <w:pPr>
        <w:pStyle w:val="a3"/>
        <w:numPr>
          <w:ilvl w:val="0"/>
          <w:numId w:val="2"/>
        </w:numPr>
        <w:ind w:left="426"/>
        <w:jc w:val="both"/>
      </w:pPr>
      <w:r w:rsidRPr="007F2919">
        <w:t>невозможность качественной самореализации в рамках школьной программы;</w:t>
      </w:r>
    </w:p>
    <w:p w:rsidR="006A6C79" w:rsidRPr="007F2919" w:rsidRDefault="006A6C79" w:rsidP="006A6C79">
      <w:pPr>
        <w:pStyle w:val="a3"/>
        <w:numPr>
          <w:ilvl w:val="0"/>
          <w:numId w:val="2"/>
        </w:numPr>
        <w:ind w:left="426"/>
        <w:jc w:val="both"/>
      </w:pPr>
      <w:r w:rsidRPr="007F2919">
        <w:t>отсутствие условий для формирования активной гражданской позиции; низкую информированность о перспективах самостоятельного выбора векторов творческого развития, карьерных и иных возможностей;</w:t>
      </w:r>
    </w:p>
    <w:p w:rsidR="006A6C79" w:rsidRPr="007F2919" w:rsidRDefault="006A6C79" w:rsidP="006A6C79">
      <w:pPr>
        <w:pStyle w:val="a3"/>
        <w:numPr>
          <w:ilvl w:val="0"/>
          <w:numId w:val="2"/>
        </w:numPr>
        <w:ind w:left="426"/>
        <w:jc w:val="both"/>
      </w:pPr>
      <w:r w:rsidRPr="007F2919">
        <w:t xml:space="preserve">кризис самоидентификации, разрушение или низкий уровень </w:t>
      </w:r>
      <w:proofErr w:type="spellStart"/>
      <w:r w:rsidRPr="007F2919">
        <w:t>сформированности</w:t>
      </w:r>
      <w:proofErr w:type="spellEnd"/>
      <w:r w:rsidRPr="007F2919">
        <w:t xml:space="preserve"> ценностных и жизненных позиций и ориентиров;</w:t>
      </w:r>
    </w:p>
    <w:p w:rsidR="006A6C79" w:rsidRPr="007F2919" w:rsidRDefault="006A6C79" w:rsidP="006A6C79">
      <w:pPr>
        <w:pStyle w:val="a3"/>
        <w:numPr>
          <w:ilvl w:val="0"/>
          <w:numId w:val="2"/>
        </w:numPr>
        <w:ind w:left="426"/>
        <w:jc w:val="both"/>
      </w:pPr>
      <w:r w:rsidRPr="007F2919">
        <w:t>конфликтность, неразвитые коммуникативные навыки, затрудняющие горизонтальное и вертикальное социальное движение;</w:t>
      </w:r>
    </w:p>
    <w:p w:rsidR="006A6C79" w:rsidRPr="007F2919" w:rsidRDefault="006A6C79" w:rsidP="006A6C79">
      <w:pPr>
        <w:pStyle w:val="a3"/>
        <w:numPr>
          <w:ilvl w:val="0"/>
          <w:numId w:val="2"/>
        </w:numPr>
        <w:ind w:left="426"/>
        <w:jc w:val="both"/>
      </w:pPr>
      <w:r w:rsidRPr="007F2919">
        <w:t xml:space="preserve">отсутствие условий для формирования </w:t>
      </w:r>
      <w:proofErr w:type="spellStart"/>
      <w:r w:rsidRPr="007F2919">
        <w:t>метапредметных</w:t>
      </w:r>
      <w:proofErr w:type="spellEnd"/>
      <w:r w:rsidRPr="007F2919">
        <w:t xml:space="preserve"> навыков и </w:t>
      </w:r>
      <w:proofErr w:type="spellStart"/>
      <w:r w:rsidRPr="007F2919">
        <w:t>метакомпетенций</w:t>
      </w:r>
      <w:proofErr w:type="spellEnd"/>
      <w:r w:rsidRPr="007F2919">
        <w:t>;</w:t>
      </w:r>
    </w:p>
    <w:p w:rsidR="006A6C79" w:rsidRPr="007F2919" w:rsidRDefault="006A6C79" w:rsidP="006A6C79">
      <w:pPr>
        <w:pStyle w:val="a3"/>
        <w:numPr>
          <w:ilvl w:val="0"/>
          <w:numId w:val="2"/>
        </w:numPr>
        <w:ind w:left="426"/>
        <w:jc w:val="both"/>
      </w:pPr>
      <w:r w:rsidRPr="007F2919">
        <w:lastRenderedPageBreak/>
        <w:t xml:space="preserve">высокий порог вхождения в образовательные программы, программы развития </w:t>
      </w:r>
      <w:proofErr w:type="gramStart"/>
      <w:r w:rsidRPr="007F2919">
        <w:t>талантливых</w:t>
      </w:r>
      <w:proofErr w:type="gramEnd"/>
      <w:r w:rsidRPr="007F2919">
        <w:t xml:space="preserve"> обучающихся;</w:t>
      </w:r>
    </w:p>
    <w:p w:rsidR="006A6C79" w:rsidRPr="007F2919" w:rsidRDefault="006A6C79" w:rsidP="006A6C79">
      <w:pPr>
        <w:pStyle w:val="a3"/>
        <w:numPr>
          <w:ilvl w:val="0"/>
          <w:numId w:val="2"/>
        </w:numPr>
        <w:ind w:left="426"/>
        <w:jc w:val="both"/>
      </w:pPr>
      <w:r w:rsidRPr="007F2919">
        <w:t>падение эмоциональной устойчивости, психологические кризисы, связанные с общей трудностью подросткового периода на фоне отсутствия четких перспектив будущего и регулярной качественной поддержки;</w:t>
      </w:r>
    </w:p>
    <w:p w:rsidR="006A6C79" w:rsidRPr="007F2919" w:rsidRDefault="006A6C79" w:rsidP="006A6C79">
      <w:pPr>
        <w:pStyle w:val="a3"/>
        <w:numPr>
          <w:ilvl w:val="0"/>
          <w:numId w:val="2"/>
        </w:numPr>
        <w:ind w:left="426"/>
        <w:jc w:val="both"/>
      </w:pPr>
      <w:r w:rsidRPr="007F2919">
        <w:t>проблемы адаптации в (новом) учебном коллективе: психологические, организационные и социальные.</w:t>
      </w:r>
    </w:p>
    <w:p w:rsidR="006A6C79" w:rsidRPr="007F2919" w:rsidRDefault="006A6C79" w:rsidP="006A6C79">
      <w:pPr>
        <w:pStyle w:val="a3"/>
        <w:ind w:firstLine="709"/>
        <w:jc w:val="both"/>
      </w:pPr>
      <w:r w:rsidRPr="007F2919">
        <w:t xml:space="preserve">Внедрение целевой модели наставничества может </w:t>
      </w:r>
      <w:proofErr w:type="gramStart"/>
      <w:r w:rsidRPr="007F2919">
        <w:t>повлиять</w:t>
      </w:r>
      <w:proofErr w:type="gramEnd"/>
      <w:r w:rsidRPr="007F2919">
        <w:t xml:space="preserve"> в том числе на решение следующих проблем региона:</w:t>
      </w:r>
    </w:p>
    <w:p w:rsidR="006A6C79" w:rsidRPr="007F2919" w:rsidRDefault="006A6C79" w:rsidP="006A6C79">
      <w:pPr>
        <w:pStyle w:val="a3"/>
        <w:numPr>
          <w:ilvl w:val="0"/>
          <w:numId w:val="2"/>
        </w:numPr>
        <w:ind w:left="426"/>
        <w:jc w:val="both"/>
      </w:pPr>
      <w:r w:rsidRPr="007F2919">
        <w:t>трудовую неустроенность молодых специалистов и выпускников, влекущую за собой падение уровня жизни, рост неблагополучия и миграцию ценных трудовых кадров в иные регионы;</w:t>
      </w:r>
    </w:p>
    <w:p w:rsidR="006A6C79" w:rsidRPr="007F2919" w:rsidRDefault="006A6C79" w:rsidP="006A6C79">
      <w:pPr>
        <w:pStyle w:val="a3"/>
        <w:numPr>
          <w:ilvl w:val="0"/>
          <w:numId w:val="2"/>
        </w:numPr>
        <w:ind w:left="426"/>
        <w:jc w:val="both"/>
      </w:pPr>
      <w:r w:rsidRPr="007F2919">
        <w:t xml:space="preserve">ценностную дезориентацию </w:t>
      </w:r>
      <w:proofErr w:type="gramStart"/>
      <w:r w:rsidRPr="007F2919">
        <w:t>обучающихся</w:t>
      </w:r>
      <w:proofErr w:type="gramEnd"/>
      <w:r w:rsidRPr="007F2919">
        <w:t xml:space="preserve">, приводящую как к </w:t>
      </w:r>
      <w:proofErr w:type="spellStart"/>
      <w:r w:rsidRPr="007F2919">
        <w:t>девиантному</w:t>
      </w:r>
      <w:proofErr w:type="spellEnd"/>
      <w:r w:rsidRPr="007F2919">
        <w:t>, так и к нейтральному в плане гражданской активности поведению;</w:t>
      </w:r>
    </w:p>
    <w:p w:rsidR="006A6C79" w:rsidRPr="007F2919" w:rsidRDefault="006A6C79" w:rsidP="006A6C79">
      <w:pPr>
        <w:pStyle w:val="a3"/>
        <w:numPr>
          <w:ilvl w:val="0"/>
          <w:numId w:val="2"/>
        </w:numPr>
        <w:ind w:left="426"/>
        <w:jc w:val="both"/>
      </w:pPr>
      <w:r w:rsidRPr="007F2919">
        <w:t>отсутствие налаженной связи между разными уровнями образования в регионе;</w:t>
      </w:r>
    </w:p>
    <w:p w:rsidR="00127298" w:rsidRPr="007F2919" w:rsidRDefault="006A6C79" w:rsidP="006A6C79">
      <w:pPr>
        <w:pStyle w:val="a3"/>
        <w:numPr>
          <w:ilvl w:val="0"/>
          <w:numId w:val="2"/>
        </w:numPr>
        <w:ind w:left="426"/>
        <w:jc w:val="both"/>
      </w:pPr>
      <w:r w:rsidRPr="007F2919">
        <w:t>устаревание рабочих резервов, приводящее к инерционному движению региональных предприятий, сокращению числа инициатив и инноваций, падению эффективности работы.</w:t>
      </w:r>
    </w:p>
    <w:p w:rsidR="00783942" w:rsidRDefault="00783942" w:rsidP="007773E9">
      <w:pPr>
        <w:pStyle w:val="a3"/>
        <w:ind w:firstLine="709"/>
        <w:jc w:val="both"/>
      </w:pPr>
    </w:p>
    <w:p w:rsidR="007773E9" w:rsidRDefault="007773E9" w:rsidP="007773E9">
      <w:pPr>
        <w:pStyle w:val="a3"/>
        <w:ind w:firstLine="709"/>
        <w:jc w:val="both"/>
      </w:pPr>
      <w:r w:rsidRPr="007F2919">
        <w:t>Мониторинг программы наставничества состоит из двух основных этапов:</w:t>
      </w:r>
    </w:p>
    <w:p w:rsidR="007773E9" w:rsidRPr="007F2919" w:rsidRDefault="007773E9" w:rsidP="007773E9">
      <w:pPr>
        <w:pStyle w:val="a3"/>
        <w:ind w:firstLine="709"/>
        <w:jc w:val="both"/>
      </w:pPr>
      <w:r w:rsidRPr="007F2919">
        <w:t>1)</w:t>
      </w:r>
      <w:r w:rsidRPr="007F2919">
        <w:tab/>
        <w:t xml:space="preserve">оценка </w:t>
      </w:r>
      <w:proofErr w:type="gramStart"/>
      <w:r w:rsidRPr="007F2919">
        <w:t>качества процесса реализации программы наставничества</w:t>
      </w:r>
      <w:proofErr w:type="gramEnd"/>
      <w:r w:rsidRPr="007F2919">
        <w:t>;</w:t>
      </w:r>
    </w:p>
    <w:p w:rsidR="00127298" w:rsidRPr="007F2919" w:rsidRDefault="007773E9" w:rsidP="007773E9">
      <w:pPr>
        <w:pStyle w:val="a3"/>
        <w:ind w:firstLine="709"/>
        <w:jc w:val="both"/>
      </w:pPr>
      <w:r w:rsidRPr="007F2919">
        <w:t>2)</w:t>
      </w:r>
      <w:r w:rsidRPr="007F2919">
        <w:tab/>
        <w:t>оценка</w:t>
      </w:r>
      <w:r w:rsidRPr="007F2919">
        <w:tab/>
        <w:t>мотивационно-личностного,</w:t>
      </w:r>
      <w:r w:rsidRPr="007F2919">
        <w:tab/>
        <w:t>компетентностного, профессионального роста участников, динамика образовательных результатов.</w:t>
      </w:r>
    </w:p>
    <w:p w:rsidR="00A26AE9" w:rsidRDefault="00A26AE9" w:rsidP="00A26AE9">
      <w:pPr>
        <w:pStyle w:val="a3"/>
        <w:ind w:firstLine="709"/>
        <w:jc w:val="both"/>
      </w:pPr>
      <w:r>
        <w:t>Среди оцениваемых параметров:</w:t>
      </w:r>
    </w:p>
    <w:p w:rsidR="00A26AE9" w:rsidRDefault="00A26AE9" w:rsidP="00A26AE9">
      <w:pPr>
        <w:pStyle w:val="a3"/>
        <w:numPr>
          <w:ilvl w:val="0"/>
          <w:numId w:val="5"/>
        </w:numPr>
        <w:ind w:left="426"/>
        <w:jc w:val="both"/>
      </w:pPr>
      <w:r>
        <w:t xml:space="preserve">вовлеченность </w:t>
      </w:r>
      <w:proofErr w:type="gramStart"/>
      <w:r>
        <w:t>обучающихся</w:t>
      </w:r>
      <w:proofErr w:type="gramEnd"/>
      <w:r>
        <w:t xml:space="preserve"> в образовательную деятельность; успеваемость обучающихся по основным предметам; </w:t>
      </w:r>
    </w:p>
    <w:p w:rsidR="00A26AE9" w:rsidRDefault="00A26AE9" w:rsidP="00A26AE9">
      <w:pPr>
        <w:pStyle w:val="a3"/>
        <w:numPr>
          <w:ilvl w:val="0"/>
          <w:numId w:val="5"/>
        </w:numPr>
        <w:ind w:left="426"/>
        <w:jc w:val="both"/>
      </w:pPr>
      <w:r>
        <w:t xml:space="preserve">уровень </w:t>
      </w:r>
      <w:proofErr w:type="spellStart"/>
      <w:r>
        <w:t>сформированности</w:t>
      </w:r>
      <w:proofErr w:type="spellEnd"/>
      <w:r>
        <w:t xml:space="preserve"> гибких навыков;</w:t>
      </w:r>
    </w:p>
    <w:p w:rsidR="00A26AE9" w:rsidRDefault="00A26AE9" w:rsidP="00A26AE9">
      <w:pPr>
        <w:pStyle w:val="a3"/>
        <w:numPr>
          <w:ilvl w:val="0"/>
          <w:numId w:val="5"/>
        </w:numPr>
        <w:ind w:left="426"/>
        <w:jc w:val="both"/>
      </w:pPr>
      <w:r>
        <w:t xml:space="preserve">желание посещения школы (для </w:t>
      </w:r>
      <w:proofErr w:type="gramStart"/>
      <w:r>
        <w:t>обучающихся</w:t>
      </w:r>
      <w:proofErr w:type="gramEnd"/>
      <w:r>
        <w:t>);</w:t>
      </w:r>
    </w:p>
    <w:p w:rsidR="00A26AE9" w:rsidRDefault="00A26AE9" w:rsidP="00A26AE9">
      <w:pPr>
        <w:pStyle w:val="a3"/>
        <w:numPr>
          <w:ilvl w:val="0"/>
          <w:numId w:val="5"/>
        </w:numPr>
        <w:ind w:left="426"/>
        <w:jc w:val="both"/>
      </w:pPr>
      <w:r>
        <w:t xml:space="preserve">уровень личностной тревожности (для </w:t>
      </w:r>
      <w:proofErr w:type="gramStart"/>
      <w:r>
        <w:t>обучающихся</w:t>
      </w:r>
      <w:proofErr w:type="gramEnd"/>
      <w:r>
        <w:t>);</w:t>
      </w:r>
    </w:p>
    <w:p w:rsidR="00A26AE9" w:rsidRDefault="00A26AE9" w:rsidP="00A26AE9">
      <w:pPr>
        <w:pStyle w:val="a3"/>
        <w:numPr>
          <w:ilvl w:val="0"/>
          <w:numId w:val="5"/>
        </w:numPr>
        <w:ind w:left="426"/>
        <w:jc w:val="both"/>
      </w:pPr>
      <w:r>
        <w:t xml:space="preserve">понимание собственного будущего (для </w:t>
      </w:r>
      <w:proofErr w:type="gramStart"/>
      <w:r>
        <w:t>обучающихся</w:t>
      </w:r>
      <w:proofErr w:type="gramEnd"/>
      <w:r>
        <w:t>);</w:t>
      </w:r>
    </w:p>
    <w:p w:rsidR="00A26AE9" w:rsidRDefault="00A26AE9" w:rsidP="00A26AE9">
      <w:pPr>
        <w:pStyle w:val="a3"/>
        <w:numPr>
          <w:ilvl w:val="0"/>
          <w:numId w:val="5"/>
        </w:numPr>
        <w:ind w:left="426"/>
        <w:jc w:val="both"/>
      </w:pPr>
      <w:r>
        <w:t xml:space="preserve">эмоциональное состояние при посещении школы (для </w:t>
      </w:r>
      <w:proofErr w:type="gramStart"/>
      <w:r>
        <w:t>обучающихся</w:t>
      </w:r>
      <w:proofErr w:type="gramEnd"/>
      <w:r>
        <w:t>);</w:t>
      </w:r>
    </w:p>
    <w:p w:rsidR="00A26AE9" w:rsidRDefault="00A26AE9" w:rsidP="00A26AE9">
      <w:pPr>
        <w:pStyle w:val="a3"/>
        <w:numPr>
          <w:ilvl w:val="0"/>
          <w:numId w:val="5"/>
        </w:numPr>
        <w:ind w:left="426"/>
        <w:jc w:val="both"/>
      </w:pPr>
      <w:r>
        <w:t xml:space="preserve">желание высокой школьной успеваемости (для </w:t>
      </w:r>
      <w:proofErr w:type="gramStart"/>
      <w:r>
        <w:t>обучающихся</w:t>
      </w:r>
      <w:proofErr w:type="gramEnd"/>
      <w:r>
        <w:t>);</w:t>
      </w:r>
    </w:p>
    <w:p w:rsidR="00A26AE9" w:rsidRDefault="00A26AE9" w:rsidP="00A26AE9">
      <w:pPr>
        <w:pStyle w:val="a3"/>
        <w:numPr>
          <w:ilvl w:val="0"/>
          <w:numId w:val="5"/>
        </w:numPr>
        <w:ind w:left="426"/>
        <w:jc w:val="both"/>
      </w:pPr>
      <w:r>
        <w:t>уровень профессионального выгорания (для педагогов);</w:t>
      </w:r>
    </w:p>
    <w:p w:rsidR="00A26AE9" w:rsidRDefault="00A26AE9" w:rsidP="00A26AE9">
      <w:pPr>
        <w:pStyle w:val="a3"/>
        <w:numPr>
          <w:ilvl w:val="0"/>
          <w:numId w:val="5"/>
        </w:numPr>
        <w:ind w:left="426"/>
        <w:jc w:val="both"/>
      </w:pPr>
      <w:r>
        <w:t>удовлетворенность профессией (для педагогов);</w:t>
      </w:r>
    </w:p>
    <w:p w:rsidR="00A26AE9" w:rsidRDefault="00A26AE9" w:rsidP="00A26AE9">
      <w:pPr>
        <w:pStyle w:val="a3"/>
        <w:numPr>
          <w:ilvl w:val="0"/>
          <w:numId w:val="5"/>
        </w:numPr>
        <w:ind w:left="426"/>
        <w:jc w:val="both"/>
      </w:pPr>
      <w:r>
        <w:t>психологический климат в педагогическом коллективе (для педагогов);</w:t>
      </w:r>
    </w:p>
    <w:p w:rsidR="00E07A77" w:rsidRPr="009B5C27" w:rsidRDefault="009B5C27" w:rsidP="009B5C27">
      <w:pPr>
        <w:pStyle w:val="70"/>
        <w:shd w:val="clear" w:color="auto" w:fill="auto"/>
        <w:spacing w:after="3" w:line="240" w:lineRule="auto"/>
        <w:ind w:firstLine="509"/>
        <w:rPr>
          <w:rFonts w:ascii="Liberation Serif" w:hAnsi="Liberation Serif" w:cs="Liberation Serif"/>
          <w:b w:val="0"/>
          <w:bCs w:val="0"/>
          <w:sz w:val="28"/>
          <w:szCs w:val="28"/>
        </w:rPr>
      </w:pPr>
      <w:r w:rsidRPr="009B5C27"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Результатом правильной организации работы наставников будет повышение уровня </w:t>
      </w:r>
      <w:proofErr w:type="spellStart"/>
      <w:r w:rsidRPr="009B5C27">
        <w:rPr>
          <w:rFonts w:ascii="Liberation Serif" w:hAnsi="Liberation Serif" w:cs="Liberation Serif"/>
          <w:b w:val="0"/>
          <w:bCs w:val="0"/>
          <w:sz w:val="28"/>
          <w:szCs w:val="28"/>
        </w:rPr>
        <w:t>мотивированности</w:t>
      </w:r>
      <w:proofErr w:type="spellEnd"/>
      <w:r w:rsidRPr="009B5C27"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 и осознанности обучающихся среднего и старшего подросткового возраста в вопросах образования, саморазвития, самореализации и профессионального ориентирования; снижение доли ценностно дезориентированной молодежи; активное развитие гибких навыков, необходимых для гармоничной личности; улучшение образовательных, культурных, спортивных и иных результатов и укрепление школьного сообщества.</w:t>
      </w:r>
    </w:p>
    <w:p w:rsidR="00012804" w:rsidRDefault="00012804" w:rsidP="00127298">
      <w:pPr>
        <w:pStyle w:val="70"/>
        <w:shd w:val="clear" w:color="auto" w:fill="auto"/>
        <w:spacing w:after="3" w:line="240" w:lineRule="auto"/>
        <w:ind w:left="200"/>
        <w:jc w:val="center"/>
        <w:rPr>
          <w:rFonts w:ascii="Liberation Serif" w:hAnsi="Liberation Serif" w:cs="Liberation Serif"/>
          <w:bCs w:val="0"/>
          <w:i/>
          <w:sz w:val="28"/>
          <w:szCs w:val="28"/>
        </w:rPr>
        <w:sectPr w:rsidR="00012804" w:rsidSect="004632A3">
          <w:pgSz w:w="11906" w:h="16838" w:code="9"/>
          <w:pgMar w:top="1134" w:right="1134" w:bottom="1134" w:left="1021" w:header="0" w:footer="6" w:gutter="0"/>
          <w:paperSrc w:first="7" w:other="7"/>
          <w:cols w:space="708"/>
          <w:noEndnote/>
          <w:docGrid w:linePitch="381"/>
        </w:sectPr>
      </w:pPr>
    </w:p>
    <w:p w:rsidR="00127298" w:rsidRPr="007F2919" w:rsidRDefault="00127298" w:rsidP="00127298">
      <w:pPr>
        <w:pStyle w:val="70"/>
        <w:shd w:val="clear" w:color="auto" w:fill="auto"/>
        <w:spacing w:after="3" w:line="240" w:lineRule="auto"/>
        <w:ind w:left="200"/>
        <w:jc w:val="center"/>
        <w:rPr>
          <w:rFonts w:ascii="Liberation Serif" w:hAnsi="Liberation Serif" w:cs="Liberation Serif"/>
          <w:bCs w:val="0"/>
          <w:i/>
          <w:sz w:val="28"/>
          <w:szCs w:val="28"/>
        </w:rPr>
      </w:pPr>
      <w:proofErr w:type="gramStart"/>
      <w:r w:rsidRPr="007F2919">
        <w:rPr>
          <w:rFonts w:ascii="Liberation Serif" w:hAnsi="Liberation Serif" w:cs="Liberation Serif"/>
          <w:bCs w:val="0"/>
          <w:i/>
          <w:sz w:val="28"/>
          <w:szCs w:val="28"/>
        </w:rPr>
        <w:lastRenderedPageBreak/>
        <w:t xml:space="preserve">Дорожная карта по </w:t>
      </w:r>
      <w:r w:rsidR="00154C99" w:rsidRPr="007F2919">
        <w:rPr>
          <w:rFonts w:ascii="Liberation Serif" w:hAnsi="Liberation Serif" w:cs="Liberation Serif"/>
          <w:bCs w:val="0"/>
          <w:i/>
          <w:sz w:val="28"/>
          <w:szCs w:val="28"/>
        </w:rPr>
        <w:t>внедрению целевой модели наставничества обучающихся в общеобразовательных организациях, подведомственных Управлению образования администрации Нижнетуринского городского округа, осуществляющих образовательную деятельность по общеобразовательным и дополнительным общеобразовательным программам</w:t>
      </w:r>
      <w:proofErr w:type="gramEnd"/>
    </w:p>
    <w:p w:rsidR="00127298" w:rsidRPr="007F2919" w:rsidRDefault="00127298" w:rsidP="00127298">
      <w:pPr>
        <w:pStyle w:val="70"/>
        <w:shd w:val="clear" w:color="auto" w:fill="auto"/>
        <w:spacing w:after="3" w:line="240" w:lineRule="auto"/>
        <w:ind w:left="200"/>
        <w:jc w:val="center"/>
        <w:rPr>
          <w:rFonts w:ascii="Liberation Serif" w:hAnsi="Liberation Serif" w:cs="Liberation Serif"/>
          <w:bCs w:val="0"/>
          <w:i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56"/>
        <w:gridCol w:w="6292"/>
        <w:gridCol w:w="1422"/>
        <w:gridCol w:w="1797"/>
      </w:tblGrid>
      <w:tr w:rsidR="00E237B0" w:rsidRPr="007F2919" w:rsidTr="00E237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98" w:rsidRPr="00B95D4F" w:rsidRDefault="00127298" w:rsidP="00B95D4F">
            <w:pPr>
              <w:pStyle w:val="a3"/>
              <w:rPr>
                <w:sz w:val="24"/>
                <w:szCs w:val="24"/>
              </w:rPr>
            </w:pPr>
            <w:r w:rsidRPr="00B95D4F"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№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98" w:rsidRPr="00B95D4F" w:rsidRDefault="00127298" w:rsidP="00B95D4F">
            <w:pPr>
              <w:pStyle w:val="a3"/>
              <w:rPr>
                <w:sz w:val="24"/>
                <w:szCs w:val="24"/>
              </w:rPr>
            </w:pPr>
            <w:r w:rsidRPr="00B95D4F">
              <w:rPr>
                <w:rStyle w:val="20"/>
                <w:rFonts w:ascii="Liberation Serif" w:eastAsiaTheme="minorHAnsi" w:hAnsi="Liberation Serif" w:cs="Liberation Serif"/>
                <w:b w:val="0"/>
                <w:color w:val="auto"/>
                <w:sz w:val="24"/>
                <w:szCs w:val="24"/>
              </w:rPr>
              <w:t>Мероприятие (содержание деятельности)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98" w:rsidRPr="00B95D4F" w:rsidRDefault="00127298" w:rsidP="00B95D4F">
            <w:pPr>
              <w:pStyle w:val="a3"/>
              <w:rPr>
                <w:sz w:val="24"/>
                <w:szCs w:val="24"/>
              </w:rPr>
            </w:pPr>
            <w:r w:rsidRPr="00B95D4F">
              <w:rPr>
                <w:rStyle w:val="20"/>
                <w:rFonts w:ascii="Liberation Serif" w:eastAsiaTheme="minorHAnsi" w:hAnsi="Liberation Serif" w:cs="Liberation Serif"/>
                <w:b w:val="0"/>
                <w:color w:val="auto"/>
                <w:sz w:val="24"/>
                <w:szCs w:val="24"/>
              </w:rPr>
              <w:t>Сроки</w:t>
            </w:r>
          </w:p>
          <w:p w:rsidR="00127298" w:rsidRPr="00B95D4F" w:rsidRDefault="00127298" w:rsidP="00B95D4F">
            <w:pPr>
              <w:pStyle w:val="a3"/>
              <w:rPr>
                <w:sz w:val="24"/>
                <w:szCs w:val="24"/>
              </w:rPr>
            </w:pPr>
            <w:r w:rsidRPr="00B95D4F">
              <w:rPr>
                <w:rStyle w:val="20"/>
                <w:rFonts w:ascii="Liberation Serif" w:eastAsiaTheme="minorHAnsi" w:hAnsi="Liberation Serif" w:cs="Liberation Serif"/>
                <w:b w:val="0"/>
                <w:color w:val="auto"/>
                <w:sz w:val="24"/>
                <w:szCs w:val="24"/>
              </w:rPr>
              <w:t>исполнения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98" w:rsidRPr="00B95D4F" w:rsidRDefault="00127298" w:rsidP="00B95D4F">
            <w:pPr>
              <w:pStyle w:val="a3"/>
              <w:rPr>
                <w:sz w:val="24"/>
                <w:szCs w:val="24"/>
              </w:rPr>
            </w:pPr>
            <w:r w:rsidRPr="00B95D4F">
              <w:rPr>
                <w:rStyle w:val="20"/>
                <w:rFonts w:ascii="Liberation Serif" w:eastAsiaTheme="minorHAnsi" w:hAnsi="Liberation Serif" w:cs="Liberation Serif"/>
                <w:b w:val="0"/>
                <w:color w:val="auto"/>
                <w:sz w:val="24"/>
                <w:szCs w:val="24"/>
              </w:rPr>
              <w:t>Ответственный исполнитель</w:t>
            </w:r>
          </w:p>
        </w:tc>
      </w:tr>
      <w:tr w:rsidR="00E237B0" w:rsidRPr="007F2919" w:rsidTr="00E237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98" w:rsidRPr="00B95D4F" w:rsidRDefault="00127298" w:rsidP="00D6129B">
            <w:pPr>
              <w:pStyle w:val="a3"/>
              <w:jc w:val="center"/>
              <w:rPr>
                <w:sz w:val="24"/>
                <w:szCs w:val="24"/>
              </w:rPr>
            </w:pPr>
            <w:r w:rsidRPr="00B95D4F"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1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98" w:rsidRPr="00B95D4F" w:rsidRDefault="00127298" w:rsidP="00D6129B">
            <w:pPr>
              <w:pStyle w:val="a3"/>
              <w:jc w:val="center"/>
              <w:rPr>
                <w:sz w:val="24"/>
                <w:szCs w:val="24"/>
              </w:rPr>
            </w:pPr>
            <w:r w:rsidRPr="00B95D4F"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98" w:rsidRPr="00B95D4F" w:rsidRDefault="00127298" w:rsidP="00B95D4F">
            <w:pPr>
              <w:pStyle w:val="a3"/>
              <w:rPr>
                <w:sz w:val="24"/>
                <w:szCs w:val="24"/>
              </w:rPr>
            </w:pPr>
            <w:r w:rsidRPr="00B95D4F"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98" w:rsidRPr="00B95D4F" w:rsidRDefault="00127298" w:rsidP="00B95D4F">
            <w:pPr>
              <w:pStyle w:val="a3"/>
              <w:rPr>
                <w:sz w:val="24"/>
                <w:szCs w:val="24"/>
              </w:rPr>
            </w:pPr>
            <w:r w:rsidRPr="00B95D4F"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4</w:t>
            </w:r>
          </w:p>
        </w:tc>
      </w:tr>
      <w:tr w:rsidR="00E237B0" w:rsidRPr="007F2919" w:rsidTr="00E237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98" w:rsidRPr="00B95D4F" w:rsidRDefault="00127298" w:rsidP="00B95D4F">
            <w:pPr>
              <w:pStyle w:val="a3"/>
              <w:rPr>
                <w:sz w:val="24"/>
                <w:szCs w:val="24"/>
              </w:rPr>
            </w:pPr>
            <w:r w:rsidRPr="00B95D4F"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1.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98" w:rsidRPr="00B95D4F" w:rsidRDefault="00127298" w:rsidP="001420E5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 w:rsidRPr="00B95D4F"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 xml:space="preserve">Утверждение Дорожной карты </w:t>
            </w:r>
            <w:r w:rsidR="00012804" w:rsidRPr="00B95D4F"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по внедрению целевой модели наставничества обучающихся в общеобразовательных организациях, подведомственных Управлению образования администрации Нижнетуринского городского округа, осуществляющих образовательную деятельность по общеобразовательным и дополнительным общеобразовательным программам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298" w:rsidRPr="00B95D4F" w:rsidRDefault="00012804" w:rsidP="00E237B0">
            <w:pPr>
              <w:pStyle w:val="a3"/>
              <w:rPr>
                <w:sz w:val="24"/>
                <w:szCs w:val="24"/>
              </w:rPr>
            </w:pPr>
            <w:r w:rsidRPr="00B95D4F"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Январь</w:t>
            </w:r>
            <w:r w:rsidR="00127298" w:rsidRPr="00B95D4F"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 xml:space="preserve"> 20</w:t>
            </w:r>
            <w:r w:rsidRPr="00B95D4F"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20</w:t>
            </w:r>
            <w:r w:rsidR="00127298" w:rsidRPr="00B95D4F"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298" w:rsidRPr="00B95D4F" w:rsidRDefault="00127298" w:rsidP="00B95D4F">
            <w:pPr>
              <w:pStyle w:val="a3"/>
              <w:rPr>
                <w:sz w:val="24"/>
                <w:szCs w:val="24"/>
              </w:rPr>
            </w:pPr>
            <w:r w:rsidRPr="00B95D4F">
              <w:rPr>
                <w:sz w:val="24"/>
                <w:szCs w:val="24"/>
              </w:rPr>
              <w:t>УО</w:t>
            </w:r>
          </w:p>
          <w:p w:rsidR="00127298" w:rsidRPr="00B95D4F" w:rsidRDefault="00127298" w:rsidP="00B95D4F">
            <w:pPr>
              <w:pStyle w:val="a3"/>
              <w:rPr>
                <w:sz w:val="24"/>
                <w:szCs w:val="24"/>
              </w:rPr>
            </w:pPr>
          </w:p>
          <w:p w:rsidR="00012804" w:rsidRPr="00B95D4F" w:rsidRDefault="00012804" w:rsidP="00B95D4F">
            <w:pPr>
              <w:pStyle w:val="a3"/>
              <w:rPr>
                <w:sz w:val="24"/>
                <w:szCs w:val="24"/>
              </w:rPr>
            </w:pPr>
          </w:p>
        </w:tc>
      </w:tr>
      <w:tr w:rsidR="005D5CC6" w:rsidRPr="007F2919" w:rsidTr="00E237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C6" w:rsidRPr="00B95D4F" w:rsidRDefault="005D5CC6" w:rsidP="00B24C58">
            <w:pPr>
              <w:pStyle w:val="a3"/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</w:pPr>
            <w:r w:rsidRPr="00B95D4F"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2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C6" w:rsidRPr="00B95D4F" w:rsidRDefault="005D5CC6" w:rsidP="005D5CC6">
            <w:pPr>
              <w:pStyle w:val="a3"/>
              <w:jc w:val="both"/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</w:pPr>
            <w:r w:rsidRPr="00B95D4F">
              <w:rPr>
                <w:sz w:val="24"/>
                <w:szCs w:val="24"/>
              </w:rPr>
              <w:t>С</w:t>
            </w:r>
            <w:r w:rsidRPr="00B95D4F">
              <w:rPr>
                <w:sz w:val="24"/>
                <w:szCs w:val="24"/>
              </w:rPr>
              <w:t>огласов</w:t>
            </w:r>
            <w:r>
              <w:rPr>
                <w:sz w:val="24"/>
                <w:szCs w:val="24"/>
              </w:rPr>
              <w:t>ание</w:t>
            </w:r>
            <w:r w:rsidRPr="00B95D4F">
              <w:rPr>
                <w:sz w:val="24"/>
                <w:szCs w:val="24"/>
              </w:rPr>
              <w:t xml:space="preserve"> дорожны</w:t>
            </w:r>
            <w:r>
              <w:rPr>
                <w:sz w:val="24"/>
                <w:szCs w:val="24"/>
              </w:rPr>
              <w:t>х</w:t>
            </w:r>
            <w:r w:rsidRPr="00B95D4F">
              <w:rPr>
                <w:sz w:val="24"/>
                <w:szCs w:val="24"/>
              </w:rPr>
              <w:t xml:space="preserve"> карт внедрения целевой модели наставничества, разработанные образовательными организациями, осуществляющими внедрение целевой модели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C6" w:rsidRPr="00B95D4F" w:rsidRDefault="005D5CC6" w:rsidP="00E237B0">
            <w:pPr>
              <w:pStyle w:val="a3"/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</w:pPr>
            <w:r w:rsidRPr="00B95D4F"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Февраль 2020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C6" w:rsidRDefault="005D5CC6" w:rsidP="00B95D4F">
            <w:pPr>
              <w:pStyle w:val="a3"/>
              <w:rPr>
                <w:sz w:val="24"/>
                <w:szCs w:val="24"/>
              </w:rPr>
            </w:pPr>
            <w:r w:rsidRPr="00B95D4F">
              <w:rPr>
                <w:sz w:val="24"/>
                <w:szCs w:val="24"/>
              </w:rPr>
              <w:t>УО</w:t>
            </w:r>
          </w:p>
          <w:p w:rsidR="005D5CC6" w:rsidRPr="00B95D4F" w:rsidRDefault="005D5CC6" w:rsidP="00B95D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«ИМЦ»</w:t>
            </w:r>
          </w:p>
        </w:tc>
      </w:tr>
      <w:tr w:rsidR="00DC5CC9" w:rsidRPr="007F2919" w:rsidTr="00E237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C6" w:rsidRPr="00B95D4F" w:rsidRDefault="005D5CC6" w:rsidP="00B24C58">
            <w:pPr>
              <w:pStyle w:val="a3"/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</w:pPr>
            <w:r w:rsidRPr="00B95D4F"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3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C6" w:rsidRPr="00B95D4F" w:rsidRDefault="005D5CC6" w:rsidP="001420E5">
            <w:pPr>
              <w:pStyle w:val="a3"/>
              <w:jc w:val="both"/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</w:pPr>
            <w:r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 xml:space="preserve">Совещание руководителей общеобразовательных  организаций: </w:t>
            </w:r>
            <w:r w:rsidRPr="00B95D4F"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выработка предложений по совместному использованию инфраструктуры в целях внедрения целевой модели наставничества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CC6" w:rsidRPr="00B95D4F" w:rsidRDefault="005D5CC6" w:rsidP="00E237B0">
            <w:pPr>
              <w:pStyle w:val="a3"/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</w:pPr>
            <w:r w:rsidRPr="00B95D4F"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Февраль 2020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CC6" w:rsidRDefault="005D5CC6" w:rsidP="00B95D4F">
            <w:pPr>
              <w:pStyle w:val="a3"/>
              <w:rPr>
                <w:sz w:val="24"/>
                <w:szCs w:val="24"/>
              </w:rPr>
            </w:pPr>
            <w:r w:rsidRPr="00B95D4F">
              <w:rPr>
                <w:sz w:val="24"/>
                <w:szCs w:val="24"/>
              </w:rPr>
              <w:t>УО</w:t>
            </w:r>
          </w:p>
          <w:p w:rsidR="005D5CC6" w:rsidRPr="00B95D4F" w:rsidRDefault="005D5CC6" w:rsidP="00B95D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«ИМЦ»</w:t>
            </w:r>
          </w:p>
          <w:p w:rsidR="005D5CC6" w:rsidRPr="00B95D4F" w:rsidRDefault="005D5CC6" w:rsidP="00B95D4F">
            <w:pPr>
              <w:pStyle w:val="a3"/>
              <w:rPr>
                <w:sz w:val="24"/>
                <w:szCs w:val="24"/>
              </w:rPr>
            </w:pPr>
            <w:r w:rsidRPr="00B95D4F">
              <w:rPr>
                <w:sz w:val="24"/>
                <w:szCs w:val="24"/>
              </w:rPr>
              <w:t>ОО</w:t>
            </w:r>
          </w:p>
        </w:tc>
      </w:tr>
      <w:tr w:rsidR="005D5CC6" w:rsidRPr="007F2919" w:rsidTr="00E237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C6" w:rsidRPr="00B95D4F" w:rsidRDefault="005D5CC6" w:rsidP="00B24C58">
            <w:pPr>
              <w:pStyle w:val="a3"/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</w:pPr>
            <w:r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4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C6" w:rsidRPr="00B95D4F" w:rsidRDefault="005D5CC6" w:rsidP="001420E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Совещание заместителей руководителя по УВР по </w:t>
            </w:r>
            <w:r w:rsidRPr="00D6129B">
              <w:rPr>
                <w:sz w:val="24"/>
                <w:szCs w:val="24"/>
              </w:rPr>
              <w:t>разработк</w:t>
            </w:r>
            <w:r>
              <w:rPr>
                <w:sz w:val="24"/>
                <w:szCs w:val="24"/>
              </w:rPr>
              <w:t>е</w:t>
            </w:r>
            <w:r w:rsidRPr="00D6129B">
              <w:rPr>
                <w:sz w:val="24"/>
                <w:szCs w:val="24"/>
              </w:rPr>
              <w:t xml:space="preserve"> предложений по совершенствованию </w:t>
            </w:r>
            <w:r>
              <w:rPr>
                <w:sz w:val="24"/>
                <w:szCs w:val="24"/>
              </w:rPr>
              <w:t>муниципальной</w:t>
            </w:r>
            <w:r w:rsidRPr="00D6129B">
              <w:rPr>
                <w:sz w:val="24"/>
                <w:szCs w:val="24"/>
              </w:rPr>
              <w:t xml:space="preserve"> системы внедрения целевой модели наставничества;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CC6" w:rsidRPr="00B95D4F" w:rsidRDefault="005D5CC6" w:rsidP="00E237B0">
            <w:pPr>
              <w:pStyle w:val="a3"/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</w:pPr>
            <w:r w:rsidRPr="00B95D4F"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Февраль 2020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CC6" w:rsidRPr="00B95D4F" w:rsidRDefault="005D5CC6" w:rsidP="00B95D4F">
            <w:pPr>
              <w:pStyle w:val="a3"/>
              <w:rPr>
                <w:sz w:val="24"/>
                <w:szCs w:val="24"/>
              </w:rPr>
            </w:pPr>
            <w:r w:rsidRPr="00B95D4F">
              <w:rPr>
                <w:sz w:val="24"/>
                <w:szCs w:val="24"/>
              </w:rPr>
              <w:t>УО</w:t>
            </w:r>
          </w:p>
        </w:tc>
      </w:tr>
      <w:tr w:rsidR="00DC5CC9" w:rsidRPr="007F2919" w:rsidTr="00E237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C9" w:rsidRPr="00B95D4F" w:rsidRDefault="00DC5CC9" w:rsidP="00B24C58">
            <w:pPr>
              <w:pStyle w:val="a3"/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</w:pPr>
            <w:r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5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C9" w:rsidRDefault="00DC5CC9" w:rsidP="001420E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общественного совета по образованию. Внедрение системы наставничества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C9" w:rsidRPr="00B95D4F" w:rsidRDefault="00DC5CC9" w:rsidP="00E237B0">
            <w:pPr>
              <w:pStyle w:val="a3"/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</w:pPr>
            <w:r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Март 2020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C9" w:rsidRPr="00B95D4F" w:rsidRDefault="00DC5CC9" w:rsidP="00B95D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  <w:tr w:rsidR="00DC5CC9" w:rsidRPr="007F2919" w:rsidTr="00E237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C9" w:rsidRPr="00B95D4F" w:rsidRDefault="00DC5CC9" w:rsidP="00B95D4F">
            <w:pPr>
              <w:pStyle w:val="a3"/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</w:pPr>
            <w:r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6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5CC9" w:rsidRPr="00B95D4F" w:rsidRDefault="00DC5CC9" w:rsidP="001420E5">
            <w:pPr>
              <w:pStyle w:val="a3"/>
              <w:jc w:val="both"/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</w:pPr>
            <w:r w:rsidRPr="005D5CC6"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Создание муниципального методического сетевого объединения «Наставник», направленного на адресную методическую поддержку молодых педагогов, включающую различные формы развития профессиональных компетенций с использованием потенциала педагогов-наставников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C9" w:rsidRPr="00B95D4F" w:rsidRDefault="00DC5CC9" w:rsidP="00E237B0">
            <w:pPr>
              <w:pStyle w:val="a3"/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</w:pPr>
            <w:r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Март 2020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C9" w:rsidRPr="00B95D4F" w:rsidRDefault="00DC5CC9" w:rsidP="005D5CC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«ИМЦ»</w:t>
            </w:r>
          </w:p>
          <w:p w:rsidR="00DC5CC9" w:rsidRPr="00B95D4F" w:rsidRDefault="00DC5CC9" w:rsidP="005D5CC6">
            <w:pPr>
              <w:pStyle w:val="a3"/>
              <w:rPr>
                <w:sz w:val="24"/>
                <w:szCs w:val="24"/>
              </w:rPr>
            </w:pPr>
            <w:r w:rsidRPr="00B95D4F">
              <w:rPr>
                <w:sz w:val="24"/>
                <w:szCs w:val="24"/>
              </w:rPr>
              <w:t>ОО</w:t>
            </w:r>
          </w:p>
        </w:tc>
      </w:tr>
      <w:tr w:rsidR="00E237B0" w:rsidRPr="007F2919" w:rsidTr="00E237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C9" w:rsidRPr="00B95D4F" w:rsidRDefault="00DC5CC9" w:rsidP="00B95D4F">
            <w:pPr>
              <w:pStyle w:val="a3"/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</w:pPr>
            <w:r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7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5CC9" w:rsidRPr="00B95D4F" w:rsidRDefault="00DC5CC9" w:rsidP="00B95D4F">
            <w:pPr>
              <w:pStyle w:val="a3"/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</w:pPr>
            <w:r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О</w:t>
            </w:r>
            <w:r w:rsidRPr="00B95D4F"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рганизационная, методическая, экспертно-консультационная, информационная и просветительская поддержка участников внедрения целевой модели наставничества;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C9" w:rsidRPr="00B95D4F" w:rsidRDefault="00A20C62" w:rsidP="00E237B0">
            <w:pPr>
              <w:pStyle w:val="a3"/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</w:pPr>
            <w:r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Весь период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62" w:rsidRPr="00B95D4F" w:rsidRDefault="00A20C62" w:rsidP="00A20C6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«ИМЦ»</w:t>
            </w:r>
          </w:p>
          <w:p w:rsidR="00DC5CC9" w:rsidRPr="00B95D4F" w:rsidRDefault="00A20C62" w:rsidP="00A20C62">
            <w:pPr>
              <w:pStyle w:val="a3"/>
              <w:rPr>
                <w:sz w:val="24"/>
                <w:szCs w:val="24"/>
              </w:rPr>
            </w:pPr>
            <w:r w:rsidRPr="00B95D4F">
              <w:rPr>
                <w:sz w:val="24"/>
                <w:szCs w:val="24"/>
              </w:rPr>
              <w:t>ОО</w:t>
            </w:r>
          </w:p>
        </w:tc>
      </w:tr>
      <w:tr w:rsidR="00A20C62" w:rsidRPr="007F2919" w:rsidTr="00E237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62" w:rsidRPr="00B95D4F" w:rsidRDefault="00A20C62" w:rsidP="00B95D4F">
            <w:pPr>
              <w:pStyle w:val="a3"/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</w:pPr>
            <w:r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8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0C62" w:rsidRPr="00B95D4F" w:rsidRDefault="00A20C62" w:rsidP="000802A9">
            <w:pPr>
              <w:pStyle w:val="a3"/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5D4F">
              <w:rPr>
                <w:sz w:val="24"/>
                <w:szCs w:val="24"/>
              </w:rPr>
              <w:t xml:space="preserve">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специалистов, а также лучших практик </w:t>
            </w:r>
            <w:r>
              <w:rPr>
                <w:sz w:val="24"/>
                <w:szCs w:val="24"/>
              </w:rPr>
              <w:t>в образовательных организациях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62" w:rsidRPr="00B95D4F" w:rsidRDefault="00A20C62" w:rsidP="00E237B0">
            <w:pPr>
              <w:pStyle w:val="a3"/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</w:pPr>
            <w:r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Весь период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62" w:rsidRPr="00B95D4F" w:rsidRDefault="00A20C62" w:rsidP="00B24C5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«ИМЦ»</w:t>
            </w:r>
          </w:p>
          <w:p w:rsidR="00A20C62" w:rsidRPr="00B95D4F" w:rsidRDefault="00A20C62" w:rsidP="00B24C58">
            <w:pPr>
              <w:pStyle w:val="a3"/>
              <w:rPr>
                <w:sz w:val="24"/>
                <w:szCs w:val="24"/>
              </w:rPr>
            </w:pPr>
            <w:r w:rsidRPr="00B95D4F">
              <w:rPr>
                <w:sz w:val="24"/>
                <w:szCs w:val="24"/>
              </w:rPr>
              <w:t>ОО</w:t>
            </w:r>
          </w:p>
        </w:tc>
      </w:tr>
      <w:tr w:rsidR="00A20C62" w:rsidRPr="007F2919" w:rsidTr="00E237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62" w:rsidRPr="00B95D4F" w:rsidRDefault="00A20C62" w:rsidP="00B95D4F">
            <w:pPr>
              <w:pStyle w:val="a3"/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</w:pPr>
            <w:r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9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0C62" w:rsidRPr="00B95D4F" w:rsidRDefault="00A20C62" w:rsidP="00DC5CC9">
            <w:pPr>
              <w:pStyle w:val="a3"/>
              <w:jc w:val="both"/>
              <w:rPr>
                <w:sz w:val="24"/>
                <w:szCs w:val="24"/>
              </w:rPr>
            </w:pPr>
            <w:r w:rsidRPr="00B95D4F">
              <w:rPr>
                <w:sz w:val="24"/>
                <w:szCs w:val="24"/>
              </w:rPr>
              <w:t xml:space="preserve">Информирование </w:t>
            </w:r>
            <w:r>
              <w:rPr>
                <w:sz w:val="24"/>
                <w:szCs w:val="24"/>
              </w:rPr>
              <w:t xml:space="preserve">жителей Нижнетуринского городского округа </w:t>
            </w:r>
            <w:r w:rsidRPr="00B95D4F">
              <w:rPr>
                <w:sz w:val="24"/>
                <w:szCs w:val="24"/>
              </w:rPr>
              <w:t>о реализации программы наставничества</w:t>
            </w:r>
            <w:r>
              <w:rPr>
                <w:sz w:val="24"/>
                <w:szCs w:val="24"/>
              </w:rPr>
              <w:t xml:space="preserve"> в средствах массовой информации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62" w:rsidRPr="00B95D4F" w:rsidRDefault="00A20C62" w:rsidP="00E237B0">
            <w:pPr>
              <w:pStyle w:val="a3"/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</w:pPr>
            <w:r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Весь период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62" w:rsidRDefault="00A20C62" w:rsidP="00B24C58">
            <w:pPr>
              <w:pStyle w:val="a3"/>
              <w:rPr>
                <w:sz w:val="24"/>
                <w:szCs w:val="24"/>
              </w:rPr>
            </w:pPr>
            <w:r w:rsidRPr="00B95D4F">
              <w:rPr>
                <w:sz w:val="24"/>
                <w:szCs w:val="24"/>
              </w:rPr>
              <w:t>УО</w:t>
            </w:r>
          </w:p>
          <w:p w:rsidR="00A20C62" w:rsidRPr="00B95D4F" w:rsidRDefault="00A20C62" w:rsidP="00B24C5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«ИМЦ»</w:t>
            </w:r>
          </w:p>
          <w:p w:rsidR="00A20C62" w:rsidRPr="00B95D4F" w:rsidRDefault="00A20C62" w:rsidP="00B24C58">
            <w:pPr>
              <w:pStyle w:val="a3"/>
              <w:rPr>
                <w:sz w:val="24"/>
                <w:szCs w:val="24"/>
              </w:rPr>
            </w:pPr>
            <w:r w:rsidRPr="00B95D4F">
              <w:rPr>
                <w:sz w:val="24"/>
                <w:szCs w:val="24"/>
              </w:rPr>
              <w:t>ОО</w:t>
            </w:r>
          </w:p>
        </w:tc>
      </w:tr>
      <w:tr w:rsidR="00A20C62" w:rsidRPr="007F2919" w:rsidTr="00E237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62" w:rsidRPr="00B95D4F" w:rsidRDefault="00A20C62">
            <w:pPr>
              <w:pStyle w:val="a3"/>
              <w:jc w:val="center"/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</w:pPr>
            <w:r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10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0C62" w:rsidRPr="00B95D4F" w:rsidRDefault="00A20C62" w:rsidP="00A20C62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5D4F">
              <w:rPr>
                <w:sz w:val="24"/>
                <w:szCs w:val="24"/>
              </w:rPr>
              <w:t xml:space="preserve">одействие </w:t>
            </w:r>
            <w:r>
              <w:rPr>
                <w:sz w:val="24"/>
                <w:szCs w:val="24"/>
              </w:rPr>
              <w:t xml:space="preserve">к </w:t>
            </w:r>
            <w:r w:rsidRPr="00B95D4F">
              <w:rPr>
                <w:sz w:val="24"/>
                <w:szCs w:val="24"/>
              </w:rPr>
              <w:t xml:space="preserve">привлечению к реализации наставнических программ образовательных организаций; предприятий и </w:t>
            </w:r>
            <w:r w:rsidRPr="00B95D4F">
              <w:rPr>
                <w:sz w:val="24"/>
                <w:szCs w:val="24"/>
              </w:rPr>
              <w:lastRenderedPageBreak/>
              <w:t xml:space="preserve">организаций </w:t>
            </w:r>
            <w:r w:rsidRPr="001420E5">
              <w:rPr>
                <w:sz w:val="24"/>
                <w:szCs w:val="24"/>
              </w:rPr>
              <w:t>Нижнетуринского городского округа</w:t>
            </w:r>
            <w:r w:rsidRPr="00B95D4F">
              <w:rPr>
                <w:sz w:val="24"/>
                <w:szCs w:val="24"/>
              </w:rPr>
              <w:t>; учреждений культуры и спорта; юридических и физических лиц, чья деятельность связана с образовательной, спортивной, культурной и досуговой деятельностью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62" w:rsidRPr="00B95D4F" w:rsidRDefault="00A20C62" w:rsidP="00E237B0">
            <w:pPr>
              <w:pStyle w:val="a3"/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</w:pPr>
            <w:r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62" w:rsidRDefault="00A20C62" w:rsidP="00B24C58">
            <w:pPr>
              <w:pStyle w:val="a3"/>
              <w:rPr>
                <w:sz w:val="24"/>
                <w:szCs w:val="24"/>
              </w:rPr>
            </w:pPr>
            <w:r w:rsidRPr="00B95D4F">
              <w:rPr>
                <w:sz w:val="24"/>
                <w:szCs w:val="24"/>
              </w:rPr>
              <w:t>УО</w:t>
            </w:r>
          </w:p>
          <w:p w:rsidR="00A20C62" w:rsidRPr="00B95D4F" w:rsidRDefault="00A20C62" w:rsidP="00B24C5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«ИМЦ»</w:t>
            </w:r>
          </w:p>
          <w:p w:rsidR="00A20C62" w:rsidRPr="00B95D4F" w:rsidRDefault="00A20C62" w:rsidP="00B24C58">
            <w:pPr>
              <w:pStyle w:val="a3"/>
              <w:rPr>
                <w:sz w:val="24"/>
                <w:szCs w:val="24"/>
              </w:rPr>
            </w:pPr>
            <w:r w:rsidRPr="00B95D4F">
              <w:rPr>
                <w:sz w:val="24"/>
                <w:szCs w:val="24"/>
              </w:rPr>
              <w:lastRenderedPageBreak/>
              <w:t>ОО</w:t>
            </w:r>
          </w:p>
        </w:tc>
      </w:tr>
      <w:tr w:rsidR="00A20C62" w:rsidRPr="007F2919" w:rsidTr="00E237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62" w:rsidRDefault="00A20C62">
            <w:pPr>
              <w:pStyle w:val="a3"/>
              <w:jc w:val="center"/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</w:pPr>
            <w:r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lastRenderedPageBreak/>
              <w:t>11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0C62" w:rsidRDefault="00A20C62" w:rsidP="001420E5">
            <w:pPr>
              <w:pStyle w:val="a3"/>
              <w:jc w:val="both"/>
              <w:rPr>
                <w:sz w:val="24"/>
                <w:szCs w:val="24"/>
              </w:rPr>
            </w:pPr>
            <w:r w:rsidRPr="00DC5CC9">
              <w:rPr>
                <w:sz w:val="24"/>
                <w:szCs w:val="24"/>
              </w:rPr>
              <w:t xml:space="preserve">Проведение </w:t>
            </w:r>
            <w:proofErr w:type="gramStart"/>
            <w:r w:rsidRPr="00DC5CC9">
              <w:rPr>
                <w:sz w:val="24"/>
                <w:szCs w:val="24"/>
              </w:rPr>
              <w:t>мониторинга качества реализации программы наставничества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62" w:rsidRPr="00B95D4F" w:rsidRDefault="00E237B0" w:rsidP="00E237B0">
            <w:pPr>
              <w:pStyle w:val="a3"/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A20C62">
              <w:rPr>
                <w:sz w:val="24"/>
                <w:szCs w:val="24"/>
              </w:rPr>
              <w:t>екабрь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62" w:rsidRDefault="00A20C62" w:rsidP="00A20C62">
            <w:pPr>
              <w:pStyle w:val="a3"/>
              <w:rPr>
                <w:sz w:val="24"/>
                <w:szCs w:val="24"/>
              </w:rPr>
            </w:pPr>
            <w:r w:rsidRPr="00B95D4F">
              <w:rPr>
                <w:sz w:val="24"/>
                <w:szCs w:val="24"/>
              </w:rPr>
              <w:t>УО</w:t>
            </w:r>
          </w:p>
          <w:p w:rsidR="00A20C62" w:rsidRPr="00B95D4F" w:rsidRDefault="00A20C62" w:rsidP="00A20C6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«ИМЦ»</w:t>
            </w:r>
          </w:p>
          <w:p w:rsidR="00A20C62" w:rsidRPr="00B95D4F" w:rsidRDefault="00A20C62" w:rsidP="00A20C62">
            <w:pPr>
              <w:pStyle w:val="a3"/>
              <w:rPr>
                <w:sz w:val="24"/>
                <w:szCs w:val="24"/>
              </w:rPr>
            </w:pPr>
            <w:r w:rsidRPr="00B95D4F">
              <w:rPr>
                <w:sz w:val="24"/>
                <w:szCs w:val="24"/>
              </w:rPr>
              <w:t>ОО</w:t>
            </w:r>
          </w:p>
        </w:tc>
      </w:tr>
      <w:tr w:rsidR="00A20C62" w:rsidRPr="007F2919" w:rsidTr="00E237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62" w:rsidRPr="00B95D4F" w:rsidRDefault="00A20C62">
            <w:pPr>
              <w:pStyle w:val="a3"/>
              <w:jc w:val="center"/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</w:pPr>
            <w:r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12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0C62" w:rsidRPr="00B95D4F" w:rsidRDefault="00A20C62" w:rsidP="000802A9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Аналитический отчет по </w:t>
            </w:r>
            <w:r w:rsidRPr="00B95D4F">
              <w:rPr>
                <w:sz w:val="24"/>
                <w:szCs w:val="24"/>
              </w:rPr>
              <w:t>результат</w:t>
            </w:r>
            <w:r>
              <w:rPr>
                <w:sz w:val="24"/>
                <w:szCs w:val="24"/>
              </w:rPr>
              <w:t>ам</w:t>
            </w:r>
            <w:r w:rsidRPr="00B95D4F">
              <w:rPr>
                <w:sz w:val="24"/>
                <w:szCs w:val="24"/>
              </w:rPr>
              <w:t xml:space="preserve"> мониторинга реализации программ наставничества в образовательных организациях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62" w:rsidRPr="00B95D4F" w:rsidRDefault="00E237B0" w:rsidP="00E237B0">
            <w:pPr>
              <w:pStyle w:val="a3"/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A20C62">
              <w:rPr>
                <w:sz w:val="24"/>
                <w:szCs w:val="24"/>
              </w:rPr>
              <w:t>екабрь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62" w:rsidRPr="00B95D4F" w:rsidRDefault="00A20C62" w:rsidP="00B24C5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«ИМЦ»</w:t>
            </w:r>
          </w:p>
          <w:p w:rsidR="00A20C62" w:rsidRPr="00B95D4F" w:rsidRDefault="00A20C62" w:rsidP="00B24C58">
            <w:pPr>
              <w:pStyle w:val="a3"/>
              <w:rPr>
                <w:sz w:val="24"/>
                <w:szCs w:val="24"/>
              </w:rPr>
            </w:pPr>
            <w:r w:rsidRPr="00B95D4F">
              <w:rPr>
                <w:sz w:val="24"/>
                <w:szCs w:val="24"/>
              </w:rPr>
              <w:t>ОО</w:t>
            </w:r>
          </w:p>
        </w:tc>
      </w:tr>
      <w:tr w:rsidR="00A20C62" w:rsidRPr="007F2919" w:rsidTr="00E237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62" w:rsidRPr="00B95D4F" w:rsidRDefault="00A20C62">
            <w:pPr>
              <w:pStyle w:val="a3"/>
              <w:jc w:val="center"/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</w:pPr>
            <w:r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13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0C62" w:rsidRPr="00B95D4F" w:rsidRDefault="00A20C62" w:rsidP="000802A9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B95D4F">
              <w:rPr>
                <w:sz w:val="24"/>
                <w:szCs w:val="24"/>
              </w:rPr>
              <w:t>беспечение реализации мер по дополнительному профессиональному образованию наставников и кураторов в различных форматах, в том числе с применением дистанционных образовательных технологий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62" w:rsidRPr="00B95D4F" w:rsidRDefault="00A20C62" w:rsidP="00E237B0">
            <w:pPr>
              <w:pStyle w:val="a3"/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</w:pPr>
            <w:r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Весь период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62" w:rsidRPr="00B95D4F" w:rsidRDefault="00A20C62" w:rsidP="00B24C5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«ИМЦ»</w:t>
            </w:r>
          </w:p>
          <w:p w:rsidR="00A20C62" w:rsidRPr="00B95D4F" w:rsidRDefault="00A20C62" w:rsidP="00B24C58">
            <w:pPr>
              <w:pStyle w:val="a3"/>
              <w:rPr>
                <w:sz w:val="24"/>
                <w:szCs w:val="24"/>
              </w:rPr>
            </w:pPr>
            <w:r w:rsidRPr="00B95D4F">
              <w:rPr>
                <w:sz w:val="24"/>
                <w:szCs w:val="24"/>
              </w:rPr>
              <w:t>ОО</w:t>
            </w:r>
          </w:p>
        </w:tc>
      </w:tr>
      <w:tr w:rsidR="00A20C62" w:rsidRPr="007F2919" w:rsidTr="00E237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62" w:rsidRPr="00B95D4F" w:rsidRDefault="00A20C62">
            <w:pPr>
              <w:pStyle w:val="a3"/>
              <w:jc w:val="center"/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</w:pPr>
            <w:r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14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0C62" w:rsidRPr="00B95D4F" w:rsidRDefault="00A20C62" w:rsidP="000802A9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</w:t>
            </w:r>
            <w:r w:rsidRPr="000802A9">
              <w:rPr>
                <w:sz w:val="24"/>
                <w:szCs w:val="24"/>
              </w:rPr>
              <w:t>онтрол</w:t>
            </w:r>
            <w:r>
              <w:rPr>
                <w:sz w:val="24"/>
                <w:szCs w:val="24"/>
              </w:rPr>
              <w:t>ь за</w:t>
            </w:r>
            <w:proofErr w:type="gramEnd"/>
            <w:r w:rsidRPr="000802A9">
              <w:rPr>
                <w:sz w:val="24"/>
                <w:szCs w:val="24"/>
              </w:rPr>
              <w:t xml:space="preserve"> реализаци</w:t>
            </w:r>
            <w:r>
              <w:rPr>
                <w:sz w:val="24"/>
                <w:szCs w:val="24"/>
              </w:rPr>
              <w:t>ей</w:t>
            </w:r>
            <w:r w:rsidRPr="000802A9">
              <w:rPr>
                <w:sz w:val="24"/>
                <w:szCs w:val="24"/>
              </w:rPr>
              <w:t xml:space="preserve"> мероприятий по внедрению целевой модели наставничества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62" w:rsidRPr="00B95D4F" w:rsidRDefault="00A20C62" w:rsidP="00E237B0">
            <w:pPr>
              <w:pStyle w:val="a3"/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</w:pPr>
            <w:r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Весь период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62" w:rsidRPr="00B95D4F" w:rsidRDefault="00A20C62" w:rsidP="00B24C5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«ИМЦ»</w:t>
            </w:r>
          </w:p>
          <w:p w:rsidR="00A20C62" w:rsidRPr="00B95D4F" w:rsidRDefault="00A20C62" w:rsidP="00B24C58">
            <w:pPr>
              <w:pStyle w:val="a3"/>
              <w:rPr>
                <w:sz w:val="24"/>
                <w:szCs w:val="24"/>
              </w:rPr>
            </w:pPr>
            <w:r w:rsidRPr="00B95D4F">
              <w:rPr>
                <w:sz w:val="24"/>
                <w:szCs w:val="24"/>
              </w:rPr>
              <w:t>ОО</w:t>
            </w:r>
          </w:p>
        </w:tc>
      </w:tr>
      <w:tr w:rsidR="00A20C62" w:rsidRPr="007F2919" w:rsidTr="00E237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62" w:rsidRPr="00B95D4F" w:rsidRDefault="00A20C62">
            <w:pPr>
              <w:pStyle w:val="a3"/>
              <w:jc w:val="center"/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</w:pPr>
            <w:r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15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0C62" w:rsidRPr="00B95D4F" w:rsidRDefault="00A20C62" w:rsidP="007F7E3C">
            <w:pPr>
              <w:pStyle w:val="a3"/>
              <w:tabs>
                <w:tab w:val="left" w:pos="206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B95D4F">
              <w:rPr>
                <w:sz w:val="24"/>
                <w:szCs w:val="24"/>
              </w:rPr>
              <w:t>азвити</w:t>
            </w:r>
            <w:r>
              <w:rPr>
                <w:sz w:val="24"/>
                <w:szCs w:val="24"/>
              </w:rPr>
              <w:t>я</w:t>
            </w:r>
            <w:r w:rsidRPr="00B95D4F">
              <w:rPr>
                <w:sz w:val="24"/>
                <w:szCs w:val="24"/>
              </w:rPr>
              <w:t xml:space="preserve"> инфраструктурных, материально-технических ресурсов и кадрового потенциала муниципальных организаций, осуществляющих образовательную деятельность по общеобразовательным, дополнительным общеобразовательным программам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62" w:rsidRPr="00B95D4F" w:rsidRDefault="00A20C62" w:rsidP="00E237B0">
            <w:pPr>
              <w:pStyle w:val="a3"/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</w:pPr>
            <w:r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Весь период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62" w:rsidRDefault="00A20C62" w:rsidP="00B24C5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  <w:p w:rsidR="00A20C62" w:rsidRPr="00B95D4F" w:rsidRDefault="00A20C62" w:rsidP="00B24C58">
            <w:pPr>
              <w:pStyle w:val="a3"/>
              <w:rPr>
                <w:sz w:val="24"/>
                <w:szCs w:val="24"/>
              </w:rPr>
            </w:pPr>
            <w:r w:rsidRPr="00B95D4F">
              <w:rPr>
                <w:sz w:val="24"/>
                <w:szCs w:val="24"/>
              </w:rPr>
              <w:t>ОО</w:t>
            </w:r>
          </w:p>
        </w:tc>
      </w:tr>
      <w:tr w:rsidR="00E237B0" w:rsidRPr="007F2919" w:rsidTr="00E237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B0" w:rsidRPr="00B95D4F" w:rsidRDefault="00E237B0">
            <w:pPr>
              <w:pStyle w:val="a3"/>
              <w:jc w:val="center"/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</w:pPr>
            <w:r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16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37B0" w:rsidRPr="00B95D4F" w:rsidRDefault="00E237B0" w:rsidP="00B24C58">
            <w:pPr>
              <w:pStyle w:val="a3"/>
              <w:jc w:val="both"/>
              <w:rPr>
                <w:sz w:val="24"/>
                <w:szCs w:val="24"/>
              </w:rPr>
            </w:pPr>
            <w:r w:rsidRPr="00B95D4F">
              <w:rPr>
                <w:sz w:val="24"/>
                <w:szCs w:val="24"/>
              </w:rPr>
              <w:t>Встреча с сообществом выпускников и/или представителями муниципальных организаций и предприятий с целью информирования о реализации программы наставничества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B0" w:rsidRPr="00B95D4F" w:rsidRDefault="00E237B0" w:rsidP="00E237B0">
            <w:pPr>
              <w:pStyle w:val="a3"/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</w:pPr>
            <w:r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Весь период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B0" w:rsidRPr="00B95D4F" w:rsidRDefault="00E237B0" w:rsidP="00B24C5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«ИМЦ»</w:t>
            </w:r>
          </w:p>
          <w:p w:rsidR="00E237B0" w:rsidRPr="00B95D4F" w:rsidRDefault="00E237B0" w:rsidP="00B24C58">
            <w:pPr>
              <w:pStyle w:val="a3"/>
              <w:rPr>
                <w:sz w:val="24"/>
                <w:szCs w:val="24"/>
              </w:rPr>
            </w:pPr>
            <w:r w:rsidRPr="00B95D4F">
              <w:rPr>
                <w:sz w:val="24"/>
                <w:szCs w:val="24"/>
              </w:rPr>
              <w:t>ОО</w:t>
            </w:r>
          </w:p>
        </w:tc>
      </w:tr>
      <w:tr w:rsidR="00E237B0" w:rsidRPr="007F2919" w:rsidTr="00E237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B0" w:rsidRPr="00B95D4F" w:rsidRDefault="00E237B0">
            <w:pPr>
              <w:pStyle w:val="a3"/>
              <w:jc w:val="center"/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</w:pPr>
            <w:r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18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37B0" w:rsidRPr="00B95D4F" w:rsidRDefault="00E237B0" w:rsidP="00A20C62">
            <w:pPr>
              <w:pStyle w:val="a3"/>
              <w:jc w:val="both"/>
              <w:rPr>
                <w:sz w:val="24"/>
                <w:szCs w:val="24"/>
              </w:rPr>
            </w:pPr>
            <w:r w:rsidRPr="00B95D4F">
              <w:rPr>
                <w:sz w:val="24"/>
                <w:szCs w:val="24"/>
              </w:rPr>
              <w:t>Проведение мероприятия для подведения итогов программы наставничества и награждения лучших наставников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B0" w:rsidRPr="00B95D4F" w:rsidRDefault="00E237B0" w:rsidP="00E237B0">
            <w:pPr>
              <w:pStyle w:val="a3"/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</w:pPr>
            <w:r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 xml:space="preserve">Май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B0" w:rsidRDefault="00E237B0" w:rsidP="00B24C58">
            <w:pPr>
              <w:pStyle w:val="a3"/>
              <w:rPr>
                <w:sz w:val="24"/>
                <w:szCs w:val="24"/>
              </w:rPr>
            </w:pPr>
            <w:r w:rsidRPr="00B95D4F">
              <w:rPr>
                <w:sz w:val="24"/>
                <w:szCs w:val="24"/>
              </w:rPr>
              <w:t>УО</w:t>
            </w:r>
          </w:p>
          <w:p w:rsidR="00E237B0" w:rsidRPr="00B95D4F" w:rsidRDefault="00E237B0" w:rsidP="00B24C5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«ИМЦ»</w:t>
            </w:r>
          </w:p>
          <w:p w:rsidR="00E237B0" w:rsidRPr="00B95D4F" w:rsidRDefault="00E237B0" w:rsidP="00B24C58">
            <w:pPr>
              <w:pStyle w:val="a3"/>
              <w:rPr>
                <w:sz w:val="24"/>
                <w:szCs w:val="24"/>
              </w:rPr>
            </w:pPr>
            <w:r w:rsidRPr="00B95D4F">
              <w:rPr>
                <w:sz w:val="24"/>
                <w:szCs w:val="24"/>
              </w:rPr>
              <w:t>ОО</w:t>
            </w:r>
          </w:p>
        </w:tc>
      </w:tr>
      <w:tr w:rsidR="00E237B0" w:rsidRPr="007F2919" w:rsidTr="00E237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B0" w:rsidRPr="00B95D4F" w:rsidRDefault="00E237B0">
            <w:pPr>
              <w:pStyle w:val="a3"/>
              <w:jc w:val="center"/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</w:pPr>
            <w:r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19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37B0" w:rsidRPr="00B95D4F" w:rsidRDefault="00E237B0" w:rsidP="00B24C58">
            <w:pPr>
              <w:pStyle w:val="a3"/>
              <w:jc w:val="both"/>
              <w:rPr>
                <w:sz w:val="24"/>
                <w:szCs w:val="24"/>
              </w:rPr>
            </w:pPr>
            <w:r w:rsidRPr="00B95D4F">
              <w:rPr>
                <w:sz w:val="24"/>
                <w:szCs w:val="24"/>
              </w:rPr>
              <w:t xml:space="preserve">Публикация результатов программы наставничества, лучших наставников, кейсов на сайтах </w:t>
            </w:r>
            <w:r>
              <w:rPr>
                <w:sz w:val="24"/>
                <w:szCs w:val="24"/>
              </w:rPr>
              <w:t>Управления образования администрации Нижнетуринского городского округа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B0" w:rsidRPr="00B95D4F" w:rsidRDefault="00E237B0" w:rsidP="00E237B0">
            <w:pPr>
              <w:pStyle w:val="a3"/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</w:pPr>
            <w:r>
              <w:rPr>
                <w:rStyle w:val="2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 xml:space="preserve">Июнь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B0" w:rsidRPr="00B95D4F" w:rsidRDefault="00E237B0" w:rsidP="00B24C5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«ИМЦ»</w:t>
            </w:r>
          </w:p>
          <w:p w:rsidR="00E237B0" w:rsidRPr="00B95D4F" w:rsidRDefault="00E237B0" w:rsidP="00B24C58">
            <w:pPr>
              <w:pStyle w:val="a3"/>
              <w:rPr>
                <w:sz w:val="24"/>
                <w:szCs w:val="24"/>
              </w:rPr>
            </w:pPr>
            <w:r w:rsidRPr="00B95D4F">
              <w:rPr>
                <w:sz w:val="24"/>
                <w:szCs w:val="24"/>
              </w:rPr>
              <w:t>ОО</w:t>
            </w:r>
          </w:p>
        </w:tc>
      </w:tr>
    </w:tbl>
    <w:p w:rsidR="00E237B0" w:rsidRPr="00E237B0" w:rsidRDefault="00E237B0" w:rsidP="00E237B0">
      <w:pPr>
        <w:pStyle w:val="a3"/>
        <w:jc w:val="center"/>
        <w:rPr>
          <w:b/>
        </w:rPr>
      </w:pPr>
    </w:p>
    <w:p w:rsidR="00E237B0" w:rsidRPr="00E237B0" w:rsidRDefault="00E237B0" w:rsidP="00E237B0">
      <w:pPr>
        <w:pStyle w:val="a3"/>
      </w:pPr>
      <w:r w:rsidRPr="00E237B0">
        <w:t>Принятые сокращения:</w:t>
      </w:r>
    </w:p>
    <w:p w:rsidR="00E237B0" w:rsidRPr="00E237B0" w:rsidRDefault="00E237B0" w:rsidP="00E237B0">
      <w:pPr>
        <w:pStyle w:val="a3"/>
      </w:pPr>
      <w:r w:rsidRPr="00E237B0">
        <w:t>УО - управление образования администрации Нижнетуринского городского округа</w:t>
      </w:r>
    </w:p>
    <w:p w:rsidR="00E237B0" w:rsidRPr="00E237B0" w:rsidRDefault="00E237B0" w:rsidP="00E237B0">
      <w:pPr>
        <w:pStyle w:val="a3"/>
      </w:pPr>
      <w:r w:rsidRPr="00E237B0">
        <w:t>МКУ «ИМЦ» - муниципальное казенное учреждение «Информационн</w:t>
      </w:r>
      <w:proofErr w:type="gramStart"/>
      <w:r w:rsidRPr="00E237B0">
        <w:t>о-</w:t>
      </w:r>
      <w:proofErr w:type="gramEnd"/>
      <w:r w:rsidRPr="00E237B0">
        <w:t xml:space="preserve"> методический центр»</w:t>
      </w:r>
    </w:p>
    <w:p w:rsidR="00E237B0" w:rsidRPr="00E237B0" w:rsidRDefault="00E237B0" w:rsidP="00E237B0">
      <w:pPr>
        <w:pStyle w:val="a3"/>
      </w:pPr>
      <w:r w:rsidRPr="00E237B0">
        <w:t>ОО - образовательные организации</w:t>
      </w:r>
    </w:p>
    <w:p w:rsidR="00E237B0" w:rsidRPr="00E237B0" w:rsidRDefault="00E237B0" w:rsidP="00E237B0">
      <w:pPr>
        <w:pStyle w:val="a3"/>
      </w:pPr>
      <w:r w:rsidRPr="00E237B0">
        <w:t xml:space="preserve">НТГО - </w:t>
      </w:r>
      <w:proofErr w:type="spellStart"/>
      <w:r w:rsidRPr="00E237B0">
        <w:t>Нижнетуринский</w:t>
      </w:r>
      <w:proofErr w:type="spellEnd"/>
      <w:r w:rsidRPr="00E237B0">
        <w:t xml:space="preserve"> городской округ</w:t>
      </w:r>
    </w:p>
    <w:p w:rsidR="00E827F6" w:rsidRPr="00783942" w:rsidRDefault="00E827F6" w:rsidP="00B95D4F">
      <w:pPr>
        <w:pStyle w:val="a3"/>
        <w:jc w:val="center"/>
        <w:rPr>
          <w:b/>
        </w:rPr>
      </w:pPr>
      <w:bookmarkStart w:id="0" w:name="_GoBack"/>
      <w:bookmarkEnd w:id="0"/>
      <w:r w:rsidRPr="00783942">
        <w:rPr>
          <w:b/>
        </w:rPr>
        <w:t xml:space="preserve">Показатели эффективности внедрения </w:t>
      </w:r>
      <w:r w:rsidR="00E07A77" w:rsidRPr="00783942">
        <w:rPr>
          <w:b/>
        </w:rPr>
        <w:t xml:space="preserve">муниципальной </w:t>
      </w:r>
      <w:r w:rsidRPr="00783942">
        <w:rPr>
          <w:b/>
        </w:rPr>
        <w:t>целевой модели наставничества</w:t>
      </w:r>
    </w:p>
    <w:p w:rsidR="00E07A77" w:rsidRPr="007F2919" w:rsidRDefault="00E07A77" w:rsidP="00E827F6">
      <w:pPr>
        <w:pStyle w:val="a3"/>
        <w:ind w:firstLine="709"/>
        <w:jc w:val="both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087"/>
        <w:gridCol w:w="776"/>
        <w:gridCol w:w="776"/>
        <w:gridCol w:w="776"/>
        <w:gridCol w:w="776"/>
        <w:gridCol w:w="776"/>
      </w:tblGrid>
      <w:tr w:rsidR="00783942" w:rsidRPr="007F2919" w:rsidTr="00783942">
        <w:trPr>
          <w:trHeight w:val="341"/>
        </w:trPr>
        <w:tc>
          <w:tcPr>
            <w:tcW w:w="0" w:type="auto"/>
          </w:tcPr>
          <w:p w:rsidR="00783942" w:rsidRPr="007F2919" w:rsidRDefault="00783942" w:rsidP="004E7F38">
            <w:pPr>
              <w:pStyle w:val="a3"/>
              <w:ind w:firstLine="709"/>
              <w:jc w:val="both"/>
            </w:pPr>
            <w:r w:rsidRPr="007F2919">
              <w:t>Наименование показателя</w:t>
            </w:r>
          </w:p>
        </w:tc>
        <w:tc>
          <w:tcPr>
            <w:tcW w:w="0" w:type="auto"/>
          </w:tcPr>
          <w:p w:rsidR="00783942" w:rsidRPr="00F94D70" w:rsidRDefault="00783942" w:rsidP="00B24C58">
            <w:pPr>
              <w:pStyle w:val="a3"/>
              <w:jc w:val="both"/>
            </w:pPr>
            <w:r w:rsidRPr="00F94D70">
              <w:t>2020</w:t>
            </w:r>
          </w:p>
        </w:tc>
        <w:tc>
          <w:tcPr>
            <w:tcW w:w="0" w:type="auto"/>
          </w:tcPr>
          <w:p w:rsidR="00783942" w:rsidRPr="00F94D70" w:rsidRDefault="00783942" w:rsidP="00B24C58">
            <w:pPr>
              <w:pStyle w:val="a3"/>
              <w:jc w:val="both"/>
            </w:pPr>
            <w:r w:rsidRPr="00F94D70">
              <w:t>202</w:t>
            </w:r>
            <w:r>
              <w:t>1</w:t>
            </w:r>
          </w:p>
        </w:tc>
        <w:tc>
          <w:tcPr>
            <w:tcW w:w="0" w:type="auto"/>
          </w:tcPr>
          <w:p w:rsidR="00783942" w:rsidRPr="00F94D70" w:rsidRDefault="00783942" w:rsidP="00B24C58">
            <w:pPr>
              <w:pStyle w:val="a3"/>
              <w:jc w:val="both"/>
            </w:pPr>
            <w:r w:rsidRPr="00F94D70">
              <w:t>202</w:t>
            </w:r>
            <w:r>
              <w:t>2</w:t>
            </w:r>
          </w:p>
        </w:tc>
        <w:tc>
          <w:tcPr>
            <w:tcW w:w="0" w:type="auto"/>
          </w:tcPr>
          <w:p w:rsidR="00783942" w:rsidRPr="00F94D70" w:rsidRDefault="00783942" w:rsidP="00B24C58">
            <w:pPr>
              <w:pStyle w:val="a3"/>
              <w:jc w:val="both"/>
            </w:pPr>
            <w:r w:rsidRPr="00F94D70">
              <w:t>202</w:t>
            </w:r>
            <w:r>
              <w:t>3</w:t>
            </w:r>
          </w:p>
        </w:tc>
        <w:tc>
          <w:tcPr>
            <w:tcW w:w="0" w:type="auto"/>
          </w:tcPr>
          <w:p w:rsidR="00783942" w:rsidRPr="00F94D70" w:rsidRDefault="00783942" w:rsidP="00B24C58">
            <w:pPr>
              <w:pStyle w:val="a3"/>
              <w:jc w:val="both"/>
            </w:pPr>
            <w:r w:rsidRPr="00F94D70">
              <w:t>2024</w:t>
            </w:r>
          </w:p>
        </w:tc>
      </w:tr>
      <w:tr w:rsidR="00783942" w:rsidRPr="007F2919" w:rsidTr="00783942">
        <w:tc>
          <w:tcPr>
            <w:tcW w:w="0" w:type="auto"/>
          </w:tcPr>
          <w:p w:rsidR="00783942" w:rsidRPr="00E237B0" w:rsidRDefault="00783942" w:rsidP="004E7F38">
            <w:pPr>
              <w:pStyle w:val="a3"/>
              <w:jc w:val="both"/>
              <w:rPr>
                <w:sz w:val="24"/>
                <w:szCs w:val="24"/>
              </w:rPr>
            </w:pPr>
            <w:r w:rsidRPr="00E237B0">
              <w:rPr>
                <w:sz w:val="24"/>
                <w:szCs w:val="24"/>
              </w:rPr>
              <w:t xml:space="preserve">Доля детей в возрасте от 10 до 19 лет, проживающих в субъекте Российской Федерации, вошедших в программы наставничества в роли наставляемого, % (отношение количества детей в возрасте от 10 до 19 лет, </w:t>
            </w:r>
            <w:r w:rsidRPr="00E237B0">
              <w:rPr>
                <w:sz w:val="24"/>
                <w:szCs w:val="24"/>
              </w:rPr>
              <w:lastRenderedPageBreak/>
              <w:t>вошедших в программы наставничества в роли наставляемого, к общему количеству детей, проживающих в субъекте Российской Федерации)</w:t>
            </w:r>
          </w:p>
        </w:tc>
        <w:tc>
          <w:tcPr>
            <w:tcW w:w="0" w:type="auto"/>
          </w:tcPr>
          <w:p w:rsidR="00783942" w:rsidRPr="00F94D70" w:rsidRDefault="00783942" w:rsidP="00B24C58">
            <w:pPr>
              <w:pStyle w:val="a3"/>
              <w:ind w:firstLine="34"/>
              <w:jc w:val="center"/>
            </w:pPr>
            <w:r w:rsidRPr="00F94D70">
              <w:lastRenderedPageBreak/>
              <w:t>10</w:t>
            </w:r>
          </w:p>
          <w:p w:rsidR="00783942" w:rsidRPr="00F94D70" w:rsidRDefault="00783942" w:rsidP="00B24C58">
            <w:pPr>
              <w:pStyle w:val="a3"/>
              <w:ind w:firstLine="34"/>
              <w:jc w:val="center"/>
            </w:pPr>
          </w:p>
        </w:tc>
        <w:tc>
          <w:tcPr>
            <w:tcW w:w="0" w:type="auto"/>
          </w:tcPr>
          <w:p w:rsidR="00783942" w:rsidRPr="00F94D70" w:rsidRDefault="00783942" w:rsidP="00B24C58">
            <w:pPr>
              <w:pStyle w:val="a3"/>
              <w:ind w:firstLine="34"/>
              <w:jc w:val="center"/>
            </w:pPr>
            <w:r>
              <w:t>25</w:t>
            </w:r>
          </w:p>
        </w:tc>
        <w:tc>
          <w:tcPr>
            <w:tcW w:w="0" w:type="auto"/>
          </w:tcPr>
          <w:p w:rsidR="00783942" w:rsidRPr="00F94D70" w:rsidRDefault="00783942" w:rsidP="00B24C58">
            <w:pPr>
              <w:pStyle w:val="a3"/>
              <w:ind w:firstLine="34"/>
              <w:jc w:val="center"/>
            </w:pPr>
            <w:r>
              <w:t>40</w:t>
            </w:r>
          </w:p>
        </w:tc>
        <w:tc>
          <w:tcPr>
            <w:tcW w:w="0" w:type="auto"/>
          </w:tcPr>
          <w:p w:rsidR="00783942" w:rsidRPr="00F94D70" w:rsidRDefault="00783942" w:rsidP="00B24C58">
            <w:pPr>
              <w:pStyle w:val="a3"/>
              <w:ind w:firstLine="34"/>
              <w:jc w:val="center"/>
            </w:pPr>
            <w:r>
              <w:t>55</w:t>
            </w:r>
          </w:p>
        </w:tc>
        <w:tc>
          <w:tcPr>
            <w:tcW w:w="0" w:type="auto"/>
          </w:tcPr>
          <w:p w:rsidR="00783942" w:rsidRPr="00F94D70" w:rsidRDefault="00783942" w:rsidP="00B24C58">
            <w:pPr>
              <w:pStyle w:val="a3"/>
              <w:ind w:firstLine="34"/>
              <w:jc w:val="center"/>
            </w:pPr>
            <w:r w:rsidRPr="00F94D70">
              <w:t>70</w:t>
            </w:r>
          </w:p>
        </w:tc>
      </w:tr>
      <w:tr w:rsidR="00783942" w:rsidRPr="007F2919" w:rsidTr="00783942">
        <w:tc>
          <w:tcPr>
            <w:tcW w:w="0" w:type="auto"/>
          </w:tcPr>
          <w:p w:rsidR="00783942" w:rsidRPr="00E237B0" w:rsidRDefault="00783942" w:rsidP="004E7F38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 w:rsidRPr="00E237B0">
              <w:rPr>
                <w:sz w:val="24"/>
                <w:szCs w:val="24"/>
              </w:rPr>
              <w:lastRenderedPageBreak/>
              <w:t>Доля детей и подростков в возрасте от 15 до 19 лет, проживающих в субъекте Российской Федерации, вошедших в программы наставничества в роли наставника, % (отношение количества детей и подростков в возрасте от 15 до 19 лет, вошедших в программы наставничества в роли наставника, к общему количеству детей и подростков в возрасте от 15 до 19 лет, проживающих в субъекте Российской Федерации)</w:t>
            </w:r>
            <w:proofErr w:type="gramEnd"/>
          </w:p>
        </w:tc>
        <w:tc>
          <w:tcPr>
            <w:tcW w:w="0" w:type="auto"/>
          </w:tcPr>
          <w:p w:rsidR="00783942" w:rsidRPr="00F94D70" w:rsidRDefault="00783942" w:rsidP="00B24C58">
            <w:pPr>
              <w:pStyle w:val="a3"/>
              <w:ind w:firstLine="34"/>
              <w:jc w:val="center"/>
            </w:pPr>
            <w:r w:rsidRPr="00F94D70">
              <w:t>2</w:t>
            </w:r>
          </w:p>
        </w:tc>
        <w:tc>
          <w:tcPr>
            <w:tcW w:w="0" w:type="auto"/>
          </w:tcPr>
          <w:p w:rsidR="00783942" w:rsidRPr="00F94D70" w:rsidRDefault="00783942" w:rsidP="00B24C58">
            <w:pPr>
              <w:pStyle w:val="a3"/>
              <w:ind w:firstLine="34"/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783942" w:rsidRPr="00F94D70" w:rsidRDefault="00783942" w:rsidP="00B24C58">
            <w:pPr>
              <w:pStyle w:val="a3"/>
              <w:ind w:firstLine="34"/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783942" w:rsidRPr="00F94D70" w:rsidRDefault="00783942" w:rsidP="00B24C58">
            <w:pPr>
              <w:pStyle w:val="a3"/>
              <w:ind w:firstLine="34"/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783942" w:rsidRPr="00F94D70" w:rsidRDefault="00783942" w:rsidP="00B24C58">
            <w:pPr>
              <w:pStyle w:val="a3"/>
              <w:ind w:firstLine="34"/>
              <w:jc w:val="center"/>
            </w:pPr>
            <w:r w:rsidRPr="00F94D70">
              <w:t>10</w:t>
            </w:r>
          </w:p>
        </w:tc>
      </w:tr>
      <w:tr w:rsidR="00783942" w:rsidRPr="007F2919" w:rsidTr="00783942">
        <w:tc>
          <w:tcPr>
            <w:tcW w:w="0" w:type="auto"/>
          </w:tcPr>
          <w:p w:rsidR="00783942" w:rsidRPr="00E237B0" w:rsidRDefault="00783942" w:rsidP="004E7F38">
            <w:pPr>
              <w:pStyle w:val="a3"/>
              <w:jc w:val="both"/>
              <w:rPr>
                <w:sz w:val="24"/>
                <w:szCs w:val="24"/>
              </w:rPr>
            </w:pPr>
            <w:r w:rsidRPr="00E237B0">
              <w:rPr>
                <w:sz w:val="24"/>
                <w:szCs w:val="24"/>
              </w:rPr>
              <w:t>Доля учителей - молодых специалистов (с опытом работы от 0 до 3 лет), проживающих в субъекте Российской Федерации, вошедших в программы наставничества в роли наставляемого, % (отношение количества учителей - молодых специалистов, вошедших в программы наставничества в роли наставляемого, к общему количеству учителей - молодых специалистов, проживающих в субъекте Российской Федерации)</w:t>
            </w:r>
          </w:p>
        </w:tc>
        <w:tc>
          <w:tcPr>
            <w:tcW w:w="0" w:type="auto"/>
          </w:tcPr>
          <w:p w:rsidR="00783942" w:rsidRPr="00F94D70" w:rsidRDefault="00783942" w:rsidP="00B24C58">
            <w:pPr>
              <w:pStyle w:val="a3"/>
              <w:ind w:firstLine="34"/>
              <w:jc w:val="center"/>
            </w:pPr>
            <w:r w:rsidRPr="00F94D70">
              <w:t>10</w:t>
            </w:r>
          </w:p>
          <w:p w:rsidR="00783942" w:rsidRPr="00F94D70" w:rsidRDefault="00783942" w:rsidP="00B24C58">
            <w:pPr>
              <w:pStyle w:val="a3"/>
              <w:ind w:firstLine="34"/>
              <w:jc w:val="center"/>
            </w:pPr>
          </w:p>
        </w:tc>
        <w:tc>
          <w:tcPr>
            <w:tcW w:w="0" w:type="auto"/>
          </w:tcPr>
          <w:p w:rsidR="00783942" w:rsidRPr="00F94D70" w:rsidRDefault="00783942" w:rsidP="00B24C58">
            <w:pPr>
              <w:pStyle w:val="a3"/>
              <w:ind w:firstLine="34"/>
              <w:jc w:val="center"/>
            </w:pPr>
            <w:r>
              <w:t>25</w:t>
            </w:r>
          </w:p>
        </w:tc>
        <w:tc>
          <w:tcPr>
            <w:tcW w:w="0" w:type="auto"/>
          </w:tcPr>
          <w:p w:rsidR="00783942" w:rsidRPr="00F94D70" w:rsidRDefault="00783942" w:rsidP="00B24C58">
            <w:pPr>
              <w:pStyle w:val="a3"/>
              <w:ind w:firstLine="34"/>
              <w:jc w:val="center"/>
            </w:pPr>
            <w:r>
              <w:t>40</w:t>
            </w:r>
          </w:p>
        </w:tc>
        <w:tc>
          <w:tcPr>
            <w:tcW w:w="0" w:type="auto"/>
          </w:tcPr>
          <w:p w:rsidR="00783942" w:rsidRPr="00F94D70" w:rsidRDefault="00783942" w:rsidP="00B24C58">
            <w:pPr>
              <w:pStyle w:val="a3"/>
              <w:ind w:firstLine="34"/>
              <w:jc w:val="center"/>
            </w:pPr>
            <w:r>
              <w:t>55</w:t>
            </w:r>
          </w:p>
        </w:tc>
        <w:tc>
          <w:tcPr>
            <w:tcW w:w="0" w:type="auto"/>
          </w:tcPr>
          <w:p w:rsidR="00783942" w:rsidRPr="00F94D70" w:rsidRDefault="00783942" w:rsidP="00B24C58">
            <w:pPr>
              <w:pStyle w:val="a3"/>
              <w:ind w:firstLine="34"/>
              <w:jc w:val="center"/>
            </w:pPr>
            <w:r w:rsidRPr="00F94D70">
              <w:t>70</w:t>
            </w:r>
          </w:p>
        </w:tc>
      </w:tr>
      <w:tr w:rsidR="00783942" w:rsidRPr="007F2919" w:rsidTr="00783942">
        <w:tc>
          <w:tcPr>
            <w:tcW w:w="0" w:type="auto"/>
          </w:tcPr>
          <w:p w:rsidR="00783942" w:rsidRPr="00E237B0" w:rsidRDefault="00783942" w:rsidP="004E7F38">
            <w:pPr>
              <w:pStyle w:val="a3"/>
              <w:jc w:val="both"/>
              <w:rPr>
                <w:sz w:val="24"/>
                <w:szCs w:val="24"/>
              </w:rPr>
            </w:pPr>
            <w:r w:rsidRPr="00E237B0">
              <w:rPr>
                <w:sz w:val="24"/>
                <w:szCs w:val="24"/>
              </w:rPr>
              <w:t>Доля предприятий (организаций) от общего количества предприятий, осуществляющих деятельность в субъекте Российской Федерации, вошедших в программы наставничества, предоставив своих наставников, % (отношение количества предприятий, предоставивших своих сотрудников для участия в программах наставничества в роли наставников, к общему количеству предприятий, осуществляющих деятельность в субъекте Российской Федерации)</w:t>
            </w:r>
          </w:p>
        </w:tc>
        <w:tc>
          <w:tcPr>
            <w:tcW w:w="0" w:type="auto"/>
          </w:tcPr>
          <w:p w:rsidR="00783942" w:rsidRPr="0088600F" w:rsidRDefault="00783942" w:rsidP="00B24C58">
            <w:pPr>
              <w:pStyle w:val="a3"/>
              <w:ind w:firstLine="34"/>
              <w:jc w:val="center"/>
            </w:pPr>
            <w:r w:rsidRPr="0088600F">
              <w:t>2</w:t>
            </w:r>
          </w:p>
        </w:tc>
        <w:tc>
          <w:tcPr>
            <w:tcW w:w="0" w:type="auto"/>
          </w:tcPr>
          <w:p w:rsidR="00783942" w:rsidRPr="0088600F" w:rsidRDefault="00783942" w:rsidP="00B24C58">
            <w:pPr>
              <w:pStyle w:val="a3"/>
              <w:ind w:firstLine="34"/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783942" w:rsidRPr="0088600F" w:rsidRDefault="00783942" w:rsidP="00B24C58">
            <w:pPr>
              <w:pStyle w:val="a3"/>
              <w:ind w:firstLine="34"/>
              <w:jc w:val="center"/>
            </w:pPr>
            <w:r>
              <w:t>20</w:t>
            </w:r>
          </w:p>
        </w:tc>
        <w:tc>
          <w:tcPr>
            <w:tcW w:w="0" w:type="auto"/>
          </w:tcPr>
          <w:p w:rsidR="00783942" w:rsidRPr="0088600F" w:rsidRDefault="00783942" w:rsidP="00B24C58">
            <w:pPr>
              <w:pStyle w:val="a3"/>
              <w:ind w:firstLine="34"/>
              <w:jc w:val="center"/>
            </w:pPr>
            <w:r>
              <w:t>25</w:t>
            </w:r>
          </w:p>
        </w:tc>
        <w:tc>
          <w:tcPr>
            <w:tcW w:w="0" w:type="auto"/>
          </w:tcPr>
          <w:p w:rsidR="00783942" w:rsidRPr="0088600F" w:rsidRDefault="00783942" w:rsidP="00B24C58">
            <w:pPr>
              <w:pStyle w:val="a3"/>
              <w:ind w:firstLine="34"/>
              <w:jc w:val="center"/>
            </w:pPr>
            <w:r w:rsidRPr="0088600F">
              <w:t>30</w:t>
            </w:r>
          </w:p>
        </w:tc>
      </w:tr>
      <w:tr w:rsidR="00783942" w:rsidRPr="007F2919" w:rsidTr="00783942">
        <w:tc>
          <w:tcPr>
            <w:tcW w:w="0" w:type="auto"/>
          </w:tcPr>
          <w:p w:rsidR="00783942" w:rsidRPr="00E237B0" w:rsidRDefault="00783942" w:rsidP="004E7F38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 w:rsidRPr="00E237B0">
              <w:rPr>
                <w:sz w:val="24"/>
                <w:szCs w:val="24"/>
              </w:rPr>
              <w:t>Уровень удовлетворенности наставляемых участием в программах наставничества, % (опросный) (отношение количества наставляемых, удовлетворенных участием в программах наставничества, к общему количеству наставляемых, принявших участие в программах наставничества, реализуемых в субъекте Российской Федерации)</w:t>
            </w:r>
            <w:proofErr w:type="gramEnd"/>
          </w:p>
        </w:tc>
        <w:tc>
          <w:tcPr>
            <w:tcW w:w="0" w:type="auto"/>
          </w:tcPr>
          <w:p w:rsidR="00783942" w:rsidRPr="00F94D70" w:rsidRDefault="00783942" w:rsidP="00B24C58">
            <w:pPr>
              <w:pStyle w:val="a3"/>
              <w:ind w:firstLine="34"/>
              <w:jc w:val="center"/>
            </w:pPr>
            <w:r w:rsidRPr="00F94D70">
              <w:t>50</w:t>
            </w:r>
          </w:p>
        </w:tc>
        <w:tc>
          <w:tcPr>
            <w:tcW w:w="0" w:type="auto"/>
          </w:tcPr>
          <w:p w:rsidR="00783942" w:rsidRPr="00F94D70" w:rsidRDefault="00783942" w:rsidP="00B24C58">
            <w:pPr>
              <w:pStyle w:val="a3"/>
              <w:ind w:firstLine="34"/>
              <w:jc w:val="center"/>
            </w:pPr>
            <w:r>
              <w:t>60</w:t>
            </w:r>
          </w:p>
        </w:tc>
        <w:tc>
          <w:tcPr>
            <w:tcW w:w="0" w:type="auto"/>
          </w:tcPr>
          <w:p w:rsidR="00783942" w:rsidRPr="00F94D70" w:rsidRDefault="00783942" w:rsidP="00B24C58">
            <w:pPr>
              <w:pStyle w:val="a3"/>
              <w:ind w:firstLine="34"/>
              <w:jc w:val="center"/>
            </w:pPr>
            <w:r>
              <w:t>70</w:t>
            </w:r>
          </w:p>
        </w:tc>
        <w:tc>
          <w:tcPr>
            <w:tcW w:w="0" w:type="auto"/>
          </w:tcPr>
          <w:p w:rsidR="00783942" w:rsidRPr="00F94D70" w:rsidRDefault="00783942" w:rsidP="00B24C58">
            <w:pPr>
              <w:pStyle w:val="a3"/>
              <w:ind w:firstLine="34"/>
              <w:jc w:val="center"/>
            </w:pPr>
            <w:r>
              <w:t>80</w:t>
            </w:r>
          </w:p>
        </w:tc>
        <w:tc>
          <w:tcPr>
            <w:tcW w:w="0" w:type="auto"/>
          </w:tcPr>
          <w:p w:rsidR="00783942" w:rsidRPr="00F94D70" w:rsidRDefault="00783942" w:rsidP="00B24C58">
            <w:pPr>
              <w:pStyle w:val="a3"/>
              <w:ind w:firstLine="34"/>
              <w:jc w:val="center"/>
            </w:pPr>
            <w:r w:rsidRPr="00F94D70">
              <w:t>85</w:t>
            </w:r>
          </w:p>
        </w:tc>
      </w:tr>
      <w:tr w:rsidR="00783942" w:rsidRPr="007F2919" w:rsidTr="00783942">
        <w:tc>
          <w:tcPr>
            <w:tcW w:w="0" w:type="auto"/>
          </w:tcPr>
          <w:p w:rsidR="00783942" w:rsidRPr="00E237B0" w:rsidRDefault="00783942" w:rsidP="004E7F38">
            <w:pPr>
              <w:pStyle w:val="a3"/>
              <w:jc w:val="both"/>
              <w:rPr>
                <w:sz w:val="24"/>
                <w:szCs w:val="24"/>
              </w:rPr>
            </w:pPr>
            <w:r w:rsidRPr="00E237B0">
              <w:rPr>
                <w:sz w:val="24"/>
                <w:szCs w:val="24"/>
              </w:rPr>
              <w:t>Уровень удовлетворенности наставников участием в программах наставничества, % (опросный) (отношение количества наставников, удовлетворенных участием в программах наставничества, к общему количеству наставников, принявших участие в программах наставничества, реализуемых в субъекте Российской Федерации)</w:t>
            </w:r>
          </w:p>
        </w:tc>
        <w:tc>
          <w:tcPr>
            <w:tcW w:w="0" w:type="auto"/>
          </w:tcPr>
          <w:p w:rsidR="00783942" w:rsidRPr="00F94D70" w:rsidRDefault="00783942" w:rsidP="00B24C58">
            <w:pPr>
              <w:pStyle w:val="a3"/>
              <w:ind w:firstLine="34"/>
              <w:jc w:val="center"/>
            </w:pPr>
            <w:r w:rsidRPr="00F94D70">
              <w:t>50</w:t>
            </w:r>
          </w:p>
        </w:tc>
        <w:tc>
          <w:tcPr>
            <w:tcW w:w="0" w:type="auto"/>
          </w:tcPr>
          <w:p w:rsidR="00783942" w:rsidRPr="00F94D70" w:rsidRDefault="00783942" w:rsidP="00B24C58">
            <w:pPr>
              <w:pStyle w:val="a3"/>
              <w:ind w:firstLine="34"/>
              <w:jc w:val="center"/>
            </w:pPr>
            <w:r>
              <w:t>60</w:t>
            </w:r>
          </w:p>
        </w:tc>
        <w:tc>
          <w:tcPr>
            <w:tcW w:w="0" w:type="auto"/>
          </w:tcPr>
          <w:p w:rsidR="00783942" w:rsidRPr="00F94D70" w:rsidRDefault="00783942" w:rsidP="00B24C58">
            <w:pPr>
              <w:pStyle w:val="a3"/>
              <w:ind w:firstLine="34"/>
              <w:jc w:val="center"/>
            </w:pPr>
            <w:r>
              <w:t>70</w:t>
            </w:r>
          </w:p>
        </w:tc>
        <w:tc>
          <w:tcPr>
            <w:tcW w:w="0" w:type="auto"/>
          </w:tcPr>
          <w:p w:rsidR="00783942" w:rsidRPr="00F94D70" w:rsidRDefault="00783942" w:rsidP="00B24C58">
            <w:pPr>
              <w:pStyle w:val="a3"/>
              <w:ind w:firstLine="34"/>
              <w:jc w:val="center"/>
            </w:pPr>
            <w:r>
              <w:t>80</w:t>
            </w:r>
          </w:p>
        </w:tc>
        <w:tc>
          <w:tcPr>
            <w:tcW w:w="0" w:type="auto"/>
          </w:tcPr>
          <w:p w:rsidR="00783942" w:rsidRPr="00F94D70" w:rsidRDefault="00783942" w:rsidP="00B24C58">
            <w:pPr>
              <w:pStyle w:val="a3"/>
              <w:ind w:firstLine="34"/>
              <w:jc w:val="center"/>
            </w:pPr>
            <w:r w:rsidRPr="00F94D70">
              <w:t>85</w:t>
            </w:r>
          </w:p>
        </w:tc>
      </w:tr>
    </w:tbl>
    <w:p w:rsidR="00E827F6" w:rsidRPr="007F2919" w:rsidRDefault="00E827F6" w:rsidP="00E237B0">
      <w:pPr>
        <w:pStyle w:val="a3"/>
        <w:jc w:val="both"/>
      </w:pPr>
    </w:p>
    <w:sectPr w:rsidR="00E827F6" w:rsidRPr="007F2919" w:rsidSect="004632A3">
      <w:pgSz w:w="11906" w:h="16838" w:code="9"/>
      <w:pgMar w:top="1134" w:right="1134" w:bottom="1134" w:left="1021" w:header="0" w:footer="6" w:gutter="0"/>
      <w:paperSrc w:first="7" w:other="7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57CA6"/>
    <w:multiLevelType w:val="hybridMultilevel"/>
    <w:tmpl w:val="7AA46EC2"/>
    <w:lvl w:ilvl="0" w:tplc="8042EBD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">
    <w:nsid w:val="28A44A93"/>
    <w:multiLevelType w:val="hybridMultilevel"/>
    <w:tmpl w:val="3AA666AE"/>
    <w:lvl w:ilvl="0" w:tplc="8042EB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96240FA"/>
    <w:multiLevelType w:val="multilevel"/>
    <w:tmpl w:val="013835B6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3">
    <w:nsid w:val="29CC2120"/>
    <w:multiLevelType w:val="hybridMultilevel"/>
    <w:tmpl w:val="08B6A5C4"/>
    <w:lvl w:ilvl="0" w:tplc="8042EB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1BD6499"/>
    <w:multiLevelType w:val="hybridMultilevel"/>
    <w:tmpl w:val="0446331C"/>
    <w:lvl w:ilvl="0" w:tplc="8042EB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15C"/>
    <w:rsid w:val="00012804"/>
    <w:rsid w:val="000261ED"/>
    <w:rsid w:val="000802A9"/>
    <w:rsid w:val="000B34AD"/>
    <w:rsid w:val="000D0B39"/>
    <w:rsid w:val="00127298"/>
    <w:rsid w:val="001420E5"/>
    <w:rsid w:val="00154C99"/>
    <w:rsid w:val="00174E9F"/>
    <w:rsid w:val="00183798"/>
    <w:rsid w:val="00212792"/>
    <w:rsid w:val="002144FC"/>
    <w:rsid w:val="002314B8"/>
    <w:rsid w:val="00250EB7"/>
    <w:rsid w:val="00302B35"/>
    <w:rsid w:val="003862D4"/>
    <w:rsid w:val="0039766E"/>
    <w:rsid w:val="003D60B7"/>
    <w:rsid w:val="00435B9D"/>
    <w:rsid w:val="00443C10"/>
    <w:rsid w:val="004632A3"/>
    <w:rsid w:val="004A38E9"/>
    <w:rsid w:val="004D4E86"/>
    <w:rsid w:val="00561520"/>
    <w:rsid w:val="005D5CC6"/>
    <w:rsid w:val="006A5CA8"/>
    <w:rsid w:val="006A6C79"/>
    <w:rsid w:val="006D5A55"/>
    <w:rsid w:val="006F1474"/>
    <w:rsid w:val="00731A29"/>
    <w:rsid w:val="007773E9"/>
    <w:rsid w:val="00783942"/>
    <w:rsid w:val="007F2919"/>
    <w:rsid w:val="007F7E3C"/>
    <w:rsid w:val="0090319D"/>
    <w:rsid w:val="0098213D"/>
    <w:rsid w:val="009B5C27"/>
    <w:rsid w:val="00A20C62"/>
    <w:rsid w:val="00A26AE9"/>
    <w:rsid w:val="00AA17E2"/>
    <w:rsid w:val="00B507F0"/>
    <w:rsid w:val="00B736E4"/>
    <w:rsid w:val="00B95D4F"/>
    <w:rsid w:val="00CC2F15"/>
    <w:rsid w:val="00D24CC2"/>
    <w:rsid w:val="00D35F2C"/>
    <w:rsid w:val="00D4215C"/>
    <w:rsid w:val="00D6129B"/>
    <w:rsid w:val="00D72870"/>
    <w:rsid w:val="00DC5CC9"/>
    <w:rsid w:val="00E07A77"/>
    <w:rsid w:val="00E237B0"/>
    <w:rsid w:val="00E35F01"/>
    <w:rsid w:val="00E827F6"/>
    <w:rsid w:val="00FD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Liberation Serif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215C"/>
    <w:pPr>
      <w:spacing w:after="0" w:line="240" w:lineRule="auto"/>
    </w:pPr>
  </w:style>
  <w:style w:type="character" w:customStyle="1" w:styleId="7">
    <w:name w:val="Основной текст (7)_"/>
    <w:basedOn w:val="a0"/>
    <w:link w:val="70"/>
    <w:locked/>
    <w:rsid w:val="00127298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27298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2">
    <w:name w:val="Основной текст (2)"/>
    <w:basedOn w:val="a0"/>
    <w:rsid w:val="0012729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rsid w:val="0012729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table" w:styleId="a4">
    <w:name w:val="Table Grid"/>
    <w:basedOn w:val="a1"/>
    <w:uiPriority w:val="59"/>
    <w:rsid w:val="001272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Liberation Serif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215C"/>
    <w:pPr>
      <w:spacing w:after="0" w:line="240" w:lineRule="auto"/>
    </w:pPr>
  </w:style>
  <w:style w:type="character" w:customStyle="1" w:styleId="7">
    <w:name w:val="Основной текст (7)_"/>
    <w:basedOn w:val="a0"/>
    <w:link w:val="70"/>
    <w:locked/>
    <w:rsid w:val="00127298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27298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2">
    <w:name w:val="Основной текст (2)"/>
    <w:basedOn w:val="a0"/>
    <w:rsid w:val="0012729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rsid w:val="0012729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table" w:styleId="a4">
    <w:name w:val="Table Grid"/>
    <w:basedOn w:val="a1"/>
    <w:uiPriority w:val="59"/>
    <w:rsid w:val="001272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</Pages>
  <Words>2421</Words>
  <Characters>13804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5</cp:revision>
  <dcterms:created xsi:type="dcterms:W3CDTF">2020-02-11T06:54:00Z</dcterms:created>
  <dcterms:modified xsi:type="dcterms:W3CDTF">2020-02-12T05:47:00Z</dcterms:modified>
</cp:coreProperties>
</file>