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C8" w:rsidRPr="00B51F95" w:rsidRDefault="00E20BC8" w:rsidP="00E20BC8">
      <w:pPr>
        <w:jc w:val="right"/>
        <w:rPr>
          <w:rFonts w:eastAsia="Calibri"/>
          <w:lang w:eastAsia="en-US"/>
        </w:rPr>
      </w:pPr>
      <w:r w:rsidRPr="00B51F95">
        <w:rPr>
          <w:rFonts w:eastAsia="Calibri"/>
          <w:lang w:eastAsia="en-US"/>
        </w:rPr>
        <w:t>Приложение 2</w:t>
      </w:r>
    </w:p>
    <w:p w:rsidR="00E20BC8" w:rsidRPr="00B51F95" w:rsidRDefault="00E20BC8" w:rsidP="00E20BC8">
      <w:pPr>
        <w:jc w:val="right"/>
        <w:rPr>
          <w:rFonts w:eastAsia="Calibri"/>
          <w:lang w:eastAsia="en-US"/>
        </w:rPr>
      </w:pPr>
      <w:r w:rsidRPr="00B51F95">
        <w:rPr>
          <w:rFonts w:eastAsia="Calibri"/>
          <w:lang w:eastAsia="en-US"/>
        </w:rPr>
        <w:t>к приказу от 1</w:t>
      </w:r>
      <w:r w:rsidR="008D15C1">
        <w:rPr>
          <w:rFonts w:eastAsia="Calibri"/>
          <w:lang w:eastAsia="en-US"/>
        </w:rPr>
        <w:t>1</w:t>
      </w:r>
      <w:bookmarkStart w:id="0" w:name="_GoBack"/>
      <w:bookmarkEnd w:id="0"/>
      <w:r w:rsidRPr="00B51F95">
        <w:rPr>
          <w:rFonts w:eastAsia="Calibri"/>
          <w:lang w:eastAsia="en-US"/>
        </w:rPr>
        <w:t xml:space="preserve">.01.2022 № </w:t>
      </w:r>
      <w:r w:rsidR="008D15C1">
        <w:rPr>
          <w:rFonts w:eastAsia="Calibri"/>
          <w:lang w:eastAsia="en-US"/>
        </w:rPr>
        <w:t>11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left="5529"/>
        <w:jc w:val="right"/>
        <w:rPr>
          <w:b/>
          <w:bCs/>
          <w:i/>
          <w:szCs w:val="20"/>
          <w:lang w:eastAsia="en-US"/>
        </w:rPr>
      </w:pP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firstLine="709"/>
        <w:jc w:val="center"/>
        <w:rPr>
          <w:bCs/>
          <w:lang w:eastAsia="en-US"/>
        </w:rPr>
      </w:pPr>
      <w:r w:rsidRPr="00B51F95">
        <w:rPr>
          <w:b/>
          <w:bCs/>
          <w:i/>
          <w:lang w:eastAsia="en-US"/>
        </w:rPr>
        <w:t>План мероприятий по реализации системы оценки качества подготовки обучающихся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firstLine="709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План мероприятий по реализации системы оценки качества подготовки обучающихся, в том числе, реализуемых на различных уровнях системы образования (далее – План) разработан на основании нормативных и программных документов по развитию системы образования Российской Федерации для достижения следующих целей: </w:t>
      </w:r>
    </w:p>
    <w:p w:rsidR="00E20BC8" w:rsidRPr="00B51F95" w:rsidRDefault="00E20BC8" w:rsidP="00E20BC8">
      <w:pPr>
        <w:widowControl w:val="0"/>
        <w:numPr>
          <w:ilvl w:val="0"/>
          <w:numId w:val="1"/>
        </w:numPr>
        <w:shd w:val="clear" w:color="auto" w:fill="FFFFFF"/>
        <w:spacing w:after="8" w:line="274" w:lineRule="exact"/>
        <w:ind w:firstLine="349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обеспечение качественного массового образования в соответствии с требованиями ФГОС (Федеральные государственные образовательные стандарты начального, </w:t>
      </w:r>
      <w:proofErr w:type="gramStart"/>
      <w:r w:rsidRPr="00B51F95">
        <w:rPr>
          <w:bCs/>
          <w:lang w:eastAsia="en-US"/>
        </w:rPr>
        <w:t>основного  и</w:t>
      </w:r>
      <w:proofErr w:type="gramEnd"/>
      <w:r w:rsidRPr="00B51F95">
        <w:rPr>
          <w:bCs/>
          <w:lang w:eastAsia="en-US"/>
        </w:rPr>
        <w:t xml:space="preserve"> среднего  общего образования направлены, в том числе, на обеспечение доступности получения качественного образования соответствующего уровня);</w:t>
      </w:r>
    </w:p>
    <w:p w:rsidR="00E20BC8" w:rsidRPr="00B51F95" w:rsidRDefault="00E20BC8" w:rsidP="00E20BC8">
      <w:pPr>
        <w:widowControl w:val="0"/>
        <w:numPr>
          <w:ilvl w:val="0"/>
          <w:numId w:val="1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 в соответствии с Указом Президента Российской Федерации от 7 мая 2018 № 204 «О национальных целях и стратегических задачах развития Российской Федерации на период до 2024 года»;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firstLine="709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Целью разработки Плана является необходимость формирования системной аналитической основы для развития школьной системы оценки качества образования, эффективных механизмов комплексного мониторинга качества образования, опирающихся на массив данных о результатах независимых оценочных процедур, на контекстные данные по образовательным организациям </w:t>
      </w:r>
      <w:proofErr w:type="spellStart"/>
      <w:r w:rsidRPr="00B51F95">
        <w:rPr>
          <w:bCs/>
          <w:lang w:eastAsia="en-US"/>
        </w:rPr>
        <w:t>Нижнетуринского</w:t>
      </w:r>
      <w:proofErr w:type="spellEnd"/>
      <w:r w:rsidRPr="00B51F95">
        <w:rPr>
          <w:bCs/>
          <w:lang w:eastAsia="en-US"/>
        </w:rPr>
        <w:t xml:space="preserve"> городского округа, сведения, характеризующие особенности работы Управления образования администрации </w:t>
      </w:r>
      <w:proofErr w:type="spellStart"/>
      <w:r w:rsidRPr="00B51F95">
        <w:rPr>
          <w:bCs/>
          <w:lang w:eastAsia="en-US"/>
        </w:rPr>
        <w:t>Нижнетуринского</w:t>
      </w:r>
      <w:proofErr w:type="spellEnd"/>
      <w:r w:rsidRPr="00B51F95">
        <w:rPr>
          <w:bCs/>
          <w:lang w:eastAsia="en-US"/>
        </w:rPr>
        <w:t xml:space="preserve"> городского округа, руководителей образовательных организаций.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firstLine="709"/>
        <w:jc w:val="both"/>
        <w:rPr>
          <w:bCs/>
          <w:lang w:eastAsia="en-US"/>
        </w:rPr>
      </w:pPr>
      <w:r w:rsidRPr="00B51F95">
        <w:rPr>
          <w:bCs/>
          <w:lang w:eastAsia="en-US"/>
        </w:rPr>
        <w:t>Для формирования системной аналитической основы принятия управленческих решений, направленных на развитие школьной системы оценки качества подготовки обучающихся необходимо решить следующие задачи: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использование единой базы данных для анализа результатов на основе данных о результатах процедур оценки качества образования (ВПР, НИКО) и государственных итоговых аттестаций (ЕГЭ, ОГЭ), а также контекстных данных и сведений, характеризующих особенности работы руководителей образовательных организаций;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использование алгоритмов обработки данных, предложенных ГАОУ ДПО </w:t>
      </w:r>
      <w:proofErr w:type="gramStart"/>
      <w:r w:rsidRPr="00B51F95">
        <w:rPr>
          <w:bCs/>
          <w:lang w:eastAsia="en-US"/>
        </w:rPr>
        <w:t>СО  «</w:t>
      </w:r>
      <w:proofErr w:type="gramEnd"/>
      <w:r w:rsidRPr="00B51F95">
        <w:rPr>
          <w:bCs/>
          <w:lang w:eastAsia="en-US"/>
        </w:rPr>
        <w:t>ИРО» и обработка данных в соответствии с разработанными алгоритмами;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обеспечение формирования аналитических выводов по результатам оценочных процедур;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использование результатов комплексного анализа полученной базы данных, сформированной на основе данных о результатах процедур оценки качества образования (ВПР, НИКО), государственных итоговых аттестаций (ЕГЭ, ОГЭ), контекстных данных об образовательных организациях </w:t>
      </w:r>
      <w:proofErr w:type="spellStart"/>
      <w:r w:rsidRPr="00B51F95">
        <w:rPr>
          <w:bCs/>
          <w:lang w:eastAsia="en-US"/>
        </w:rPr>
        <w:t>Нижнетуринского</w:t>
      </w:r>
      <w:proofErr w:type="spellEnd"/>
      <w:r w:rsidRPr="00B51F95">
        <w:rPr>
          <w:bCs/>
          <w:lang w:eastAsia="en-US"/>
        </w:rPr>
        <w:t xml:space="preserve"> городского округа.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firstLine="709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Выбор направлений комплексного анализа должен обеспечивать анализ следующих аспектов состояния системы образования: 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результатов оценочных процедур по годам глубиной не менее 3-х лет (там, где это целесообразно) и общеобразовательным предметам;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результатов оценочных процедур в разрезе образовательных организаций или групп образовательных организаций;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 xml:space="preserve">связей между результатами процедур оценки качества образования и </w:t>
      </w:r>
      <w:r w:rsidRPr="00B51F95">
        <w:rPr>
          <w:bCs/>
          <w:lang w:eastAsia="en-US"/>
        </w:rPr>
        <w:lastRenderedPageBreak/>
        <w:t>государственных итоговых аттестаций и контекстными данными, в том числе характеристиками условий осуществления образовательной деятельности и характеристиками образовательного процесса);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связей между результатами оценочных процедур, контекстными данными по ОО НТГО и сведениями, характеризующими особенности работы УО НТГО, руководителей образовательных организаций;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зон риска, связанных с существенным отклонением показателей от установленных норм (если таковые утверждены нормативными документами) или от средних значений по Российской Федерации или по Свердловской области.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ind w:firstLine="709"/>
        <w:jc w:val="both"/>
        <w:rPr>
          <w:bCs/>
          <w:lang w:eastAsia="en-US"/>
        </w:rPr>
      </w:pPr>
      <w:r w:rsidRPr="00B51F95">
        <w:rPr>
          <w:bCs/>
          <w:lang w:eastAsia="en-US"/>
        </w:rPr>
        <w:t>Результаты комплексного анализа в соответствии с актуальными направлениями развития системы образования и следующими показателями: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proofErr w:type="spellStart"/>
      <w:r w:rsidRPr="00B51F95">
        <w:rPr>
          <w:bCs/>
          <w:lang w:eastAsia="en-US"/>
        </w:rPr>
        <w:t>метапредметные</w:t>
      </w:r>
      <w:proofErr w:type="spellEnd"/>
      <w:r w:rsidRPr="00B51F95">
        <w:rPr>
          <w:bCs/>
          <w:lang w:eastAsia="en-US"/>
        </w:rPr>
        <w:t xml:space="preserve"> и предметные результаты освоения ООП НОО;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proofErr w:type="spellStart"/>
      <w:r w:rsidRPr="00B51F95">
        <w:rPr>
          <w:bCs/>
          <w:lang w:eastAsia="en-US"/>
        </w:rPr>
        <w:t>метапредметные</w:t>
      </w:r>
      <w:proofErr w:type="spellEnd"/>
      <w:r w:rsidRPr="00B51F95">
        <w:rPr>
          <w:bCs/>
          <w:lang w:eastAsia="en-US"/>
        </w:rPr>
        <w:t xml:space="preserve"> и предметные результаты освоения ООП ООО;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proofErr w:type="spellStart"/>
      <w:r w:rsidRPr="00B51F95">
        <w:rPr>
          <w:bCs/>
          <w:lang w:eastAsia="en-US"/>
        </w:rPr>
        <w:t>метапредметные</w:t>
      </w:r>
      <w:proofErr w:type="spellEnd"/>
      <w:r w:rsidRPr="00B51F95">
        <w:rPr>
          <w:bCs/>
          <w:lang w:eastAsia="en-US"/>
        </w:rPr>
        <w:t xml:space="preserve"> и предметные результаты освоения ООП СОО;</w:t>
      </w:r>
    </w:p>
    <w:p w:rsidR="00E20BC8" w:rsidRPr="00B51F95" w:rsidRDefault="00E20BC8" w:rsidP="00E20BC8">
      <w:pPr>
        <w:widowControl w:val="0"/>
        <w:numPr>
          <w:ilvl w:val="0"/>
          <w:numId w:val="2"/>
        </w:numPr>
        <w:shd w:val="clear" w:color="auto" w:fill="FFFFFF"/>
        <w:spacing w:after="8" w:line="274" w:lineRule="exact"/>
        <w:ind w:firstLine="284"/>
        <w:jc w:val="both"/>
        <w:rPr>
          <w:bCs/>
          <w:lang w:eastAsia="en-US"/>
        </w:rPr>
      </w:pPr>
      <w:r w:rsidRPr="00B51F95">
        <w:rPr>
          <w:bCs/>
          <w:lang w:eastAsia="en-US"/>
        </w:rPr>
        <w:t>результаты обучающихся по АООП,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jc w:val="both"/>
        <w:rPr>
          <w:bCs/>
          <w:lang w:eastAsia="en-US"/>
        </w:rPr>
      </w:pPr>
      <w:r w:rsidRPr="00B51F95">
        <w:rPr>
          <w:bCs/>
          <w:lang w:eastAsia="en-US"/>
        </w:rPr>
        <w:t>результаты анализа данных мониторинга, адресные рекомендации, меры и управленческие решения используются для планирования деятельности по совершенствованию преподавания, повышению качества образования в МАОУ НТГО «СОШ № 2».</w:t>
      </w:r>
    </w:p>
    <w:p w:rsidR="00E20BC8" w:rsidRPr="00B51F95" w:rsidRDefault="00E20BC8" w:rsidP="00E20BC8">
      <w:pPr>
        <w:widowControl w:val="0"/>
        <w:jc w:val="center"/>
        <w:rPr>
          <w:rFonts w:eastAsia="Arial Unicode MS"/>
          <w:b/>
          <w:bCs/>
          <w:i/>
          <w:lang w:bidi="ru-RU"/>
        </w:rPr>
      </w:pPr>
    </w:p>
    <w:p w:rsidR="00E20BC8" w:rsidRPr="00B51F95" w:rsidRDefault="00E20BC8" w:rsidP="00E20BC8">
      <w:pPr>
        <w:widowControl w:val="0"/>
        <w:jc w:val="center"/>
        <w:rPr>
          <w:rFonts w:eastAsia="Arial Unicode MS"/>
          <w:b/>
          <w:bCs/>
          <w:i/>
          <w:lang w:bidi="ru-RU"/>
        </w:rPr>
      </w:pPr>
      <w:r w:rsidRPr="00B51F95">
        <w:rPr>
          <w:rFonts w:eastAsia="Arial Unicode MS"/>
          <w:b/>
          <w:bCs/>
          <w:i/>
          <w:lang w:bidi="ru-RU"/>
        </w:rPr>
        <w:t xml:space="preserve">ПЛАН </w:t>
      </w:r>
    </w:p>
    <w:p w:rsidR="00E20BC8" w:rsidRPr="00B51F95" w:rsidRDefault="00E20BC8" w:rsidP="00E20BC8">
      <w:pPr>
        <w:widowControl w:val="0"/>
        <w:jc w:val="center"/>
        <w:rPr>
          <w:rFonts w:eastAsia="Arial"/>
          <w:b/>
          <w:i/>
          <w:lang w:bidi="ru-RU"/>
        </w:rPr>
      </w:pPr>
      <w:r w:rsidRPr="00B51F95">
        <w:rPr>
          <w:rFonts w:eastAsia="Arial Unicode MS"/>
          <w:b/>
          <w:bCs/>
          <w:i/>
          <w:lang w:bidi="ru-RU"/>
        </w:rPr>
        <w:t>мероприятий («дорожная карта»)</w:t>
      </w:r>
      <w:r w:rsidRPr="00B51F95">
        <w:rPr>
          <w:rFonts w:eastAsia="Arial Unicode MS"/>
          <w:i/>
          <w:lang w:bidi="ru-RU"/>
        </w:rPr>
        <w:t xml:space="preserve"> </w:t>
      </w:r>
      <w:r w:rsidRPr="00B51F95">
        <w:rPr>
          <w:rFonts w:eastAsia="Arial"/>
          <w:b/>
          <w:i/>
          <w:lang w:bidi="ru-RU"/>
        </w:rPr>
        <w:t xml:space="preserve">по реализации </w:t>
      </w:r>
      <w:r w:rsidRPr="00B51F95">
        <w:rPr>
          <w:rFonts w:eastAsia="Arial Unicode MS"/>
          <w:b/>
          <w:i/>
          <w:lang w:bidi="ru-RU"/>
        </w:rPr>
        <w:t>системы оценки качества подготовки обучающихся 2021-2024 годы</w:t>
      </w:r>
    </w:p>
    <w:p w:rsidR="00E20BC8" w:rsidRPr="00B51F95" w:rsidRDefault="00E20BC8" w:rsidP="00E20BC8">
      <w:pPr>
        <w:widowControl w:val="0"/>
        <w:spacing w:after="8"/>
        <w:ind w:firstLine="709"/>
        <w:jc w:val="center"/>
        <w:rPr>
          <w:b/>
          <w:bCs/>
          <w:i/>
          <w:lang w:eastAsia="en-US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82"/>
        <w:gridCol w:w="45"/>
        <w:gridCol w:w="2180"/>
        <w:gridCol w:w="34"/>
        <w:gridCol w:w="2225"/>
      </w:tblGrid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  <w:t>№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  <w:t>Мероприятие (содержание деятельности)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  <w:t>Сроки исполнения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 w:bidi="ru-RU"/>
              </w:rPr>
              <w:t>Ответственный исполнитель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1.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Определение целей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1.1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Разработка и нормативное закрепление Плана мероприятий по реализации системы оценки качества подготовки обучающихся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Весь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Директор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2.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Определение показателей, методов сбора информации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2.1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Определение школьного перечня (графика) оценочных процедур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Весь период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2.2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Формирование школьного банка контрольных измерительных материалов для оценки </w:t>
            </w:r>
          </w:p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и предметных результатов освоения ООП НОО;</w:t>
            </w:r>
          </w:p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и предметных результатов освоения ООП ООО;</w:t>
            </w:r>
          </w:p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и предметных результатов освоения ООП СОО;</w:t>
            </w:r>
          </w:p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- результатов обучающихся по АООП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Весь период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ШМО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2.3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Проведение федеральных, региональных, школьных процедур оценки качества подготовки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обучающихся (предметных и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результатов)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Постоянно по графику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2.4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Участие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 соответствии с графиком проведения МСИ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2.5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Участие в национальных исследованиях качества образования (НИКО) в составе общероссийской выборки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 соответствии с графиком проведения НИКО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2.6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Участие во Всероссийских проверочных работах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 в соответствии с графиком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  <w:t>3.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Проведение мониторинга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3.1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Проведение мониторинга достижения показателей качества подготовки обучающихся, включающее в том числе показатели по подготовке базового уровня, по подготовке высокого уровня и по оценке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результатов (сбор, обработка, хранение информации)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3.2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постоянно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Директор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3.3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через проведение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1 раз в 3 года для каждой образовательной организации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Директор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  <w:t xml:space="preserve">4. 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  <w:t>Анализ результатов мониторинга, подготовка адресных рекомендаций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4.1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Участие в проведении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комплексного анализа по нескольким процедурам оценки качества образования на основе кластерного подхода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Заместитель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4.2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Участие в выявлении школ, демонстрирующих устойчиво низкие результаты подготовки обучающихся, проведение углубленного комплексного анализа по выявлению причин низких результатов и определения необходимой финансовой, методической помощи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Директор 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4.3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Формирование базы, демонстрирующих высокие результаты обучения, изучение их опыта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4.4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Подготовка адресных рекомендаций,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для педагогов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Директор 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4.5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Направление в ОО НТГО результатов комплексного анализа по нескольким процедурам оценки качества образования на основе кластерного подхода и адресных рекомендаций, в том числе для принятия управленческих решений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УО, МКУ «ИМЦ»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4.6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Публичное представление и обсуждение в профессиональном сообществе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на всех уровнях управления управленческих решений, направленных на повышение качества образования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УО, МКУ «ИМЦ», ОО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5.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  <w:t>Принятие мер, управленческих решений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5.1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Проведение мероприятий, направленных на повышение качества подготовки обучающихся, с руководителями образовательных организаций (семинары, совещания, рабочие группы и др.)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5.2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позитивного отношения к процедурам ОКО.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5.3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Информирование,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тьюторское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сопровождение педагогических работников по освоению дополнительных профессиональных программ повышения квалификации для педагогических и руководящих работников школ, демонстрирующих устойчиво низкие результатами обучения, разработанных на основе анализа результатов оценки качества подготовки обучающихся и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Директор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5.4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Создание школьной инфраструктуры на базе муниципальных и школьных методических служб (с участием портала Региональной сетевой методической службы Педсовет 66) для оказания информационно-методической помощи образовательным организациям, имеющим низкие результаты обучения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постоянно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УР, учителя -предметники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5.5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Проведение «Педагогических чтений»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обучающихся.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Повышению качества образования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ежегодно</w:t>
            </w:r>
          </w:p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по отдельному плану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УО, МКУ «ИМЦ», ММО. ОО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lastRenderedPageBreak/>
              <w:t xml:space="preserve">6. 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  <w:t>Анализ эффективности принятых мер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6.1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Определение критериев и показателей эффективности принятых на школьном уровне мер по повышению качества подготовки обучающихся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2020</w:t>
            </w:r>
          </w:p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УО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6.2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Проведение анализа эффективности принятых мер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Директор</w:t>
            </w:r>
          </w:p>
        </w:tc>
      </w:tr>
      <w:tr w:rsidR="00E20BC8" w:rsidRPr="00B51F95" w:rsidTr="001C16C4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6.3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Направление в ОО НТГО результатов анализа эффективности принятых мер для учета при планировании управленческой деятельности руководителями ОО.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ежегодно</w:t>
            </w:r>
          </w:p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УО, МКУ «ИМЦ»</w:t>
            </w:r>
          </w:p>
        </w:tc>
      </w:tr>
    </w:tbl>
    <w:p w:rsidR="00E20BC8" w:rsidRPr="00B51F95" w:rsidRDefault="00E20BC8" w:rsidP="00E20BC8">
      <w:pPr>
        <w:widowControl w:val="0"/>
        <w:spacing w:after="8"/>
        <w:rPr>
          <w:bCs/>
          <w:lang w:eastAsia="en-US"/>
        </w:rPr>
      </w:pPr>
    </w:p>
    <w:p w:rsidR="00E20BC8" w:rsidRPr="00B51F95" w:rsidRDefault="00E20BC8" w:rsidP="00E20BC8">
      <w:pPr>
        <w:widowControl w:val="0"/>
        <w:spacing w:after="8"/>
        <w:ind w:firstLine="709"/>
        <w:jc w:val="center"/>
        <w:rPr>
          <w:b/>
          <w:bCs/>
          <w:i/>
          <w:lang w:eastAsia="en-US"/>
        </w:rPr>
      </w:pPr>
      <w:r w:rsidRPr="00B51F95">
        <w:rPr>
          <w:b/>
          <w:bCs/>
          <w:i/>
          <w:lang w:eastAsia="en-US"/>
        </w:rPr>
        <w:t>План мероприятий, реализуемых на различных уровнях системы образования на 2021-2024 годы</w:t>
      </w:r>
    </w:p>
    <w:p w:rsidR="00E20BC8" w:rsidRPr="00B51F95" w:rsidRDefault="00E20BC8" w:rsidP="00E20BC8">
      <w:pPr>
        <w:widowControl w:val="0"/>
        <w:spacing w:after="8"/>
        <w:ind w:firstLine="709"/>
        <w:jc w:val="center"/>
        <w:rPr>
          <w:b/>
          <w:bCs/>
          <w:i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090"/>
        <w:gridCol w:w="4549"/>
      </w:tblGrid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bidi="ru-RU"/>
              </w:rPr>
              <w:t>Муниципальный уровень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widowControl w:val="0"/>
              <w:jc w:val="center"/>
              <w:rPr>
                <w:rFonts w:ascii="Liberation Serif" w:eastAsia="Arial Unicode MS" w:hAnsi="Liberation Serif" w:cs="Liberation Serif"/>
                <w:b/>
                <w:i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Calibri" w:hAnsi="Liberation Serif" w:cs="Liberation Serif"/>
                <w:b/>
                <w:i/>
                <w:sz w:val="28"/>
                <w:szCs w:val="28"/>
                <w:lang w:bidi="ru-RU"/>
              </w:rPr>
              <w:t>Уровень образовательной организации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Определение целей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1.1.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Корректировка приказов, определяющих цели муниципальной системы оценки качества образования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Корректировка локальных актов, определяющих цели школьной системы оценки качества образования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1.2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Разработка и нормативное закрепление муниципального Плана мероприятий по реализации системы оценки качества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Разработка и нормативное закрепление школьного Плана мероприятий по реализации системы оценки качества подготовки обучающихся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Определение показателей, методов сбора информации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2.1.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Разработка и нормативное закрепление муниципального Положения о мониторинге и оценке качества подготовки обучающихся, включающее в том числе показатели по подготовке базового уровня, по подготовке высокого уровня и по оценке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результатов, методы сбора информации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Разработка и нормативное закрепление школьного Положения о мониторинге и оценке качества подготовки обучающихся, включающее в том числе показатели по подготовке базового уровня, по подготовке высокого уровня и по оценке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результатов, методы сбора информации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 2.2.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Определение муниципального перечня (графика) оценочных процедур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Определение школьного перечня (графика) оценочных процедур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2.3. 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Формирование муниципального банка контрольных измерительных материалов для оценки </w:t>
            </w:r>
          </w:p>
          <w:p w:rsidR="00E20BC8" w:rsidRPr="00B51F95" w:rsidRDefault="00E20BC8" w:rsidP="001C16C4">
            <w:pPr>
              <w:tabs>
                <w:tab w:val="left" w:pos="183"/>
              </w:tabs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предметных результатов освоения ООП НОО;</w:t>
            </w:r>
          </w:p>
          <w:p w:rsidR="00E20BC8" w:rsidRPr="00B51F95" w:rsidRDefault="00E20BC8" w:rsidP="001C16C4">
            <w:pPr>
              <w:tabs>
                <w:tab w:val="left" w:pos="183"/>
              </w:tabs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предметных результатов освоения ООП ООО;</w:t>
            </w:r>
          </w:p>
          <w:p w:rsidR="00E20BC8" w:rsidRPr="00B51F95" w:rsidRDefault="00E20BC8" w:rsidP="001C16C4">
            <w:pPr>
              <w:tabs>
                <w:tab w:val="left" w:pos="183"/>
              </w:tabs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предметных результатов освоения ООП СОО;</w:t>
            </w:r>
          </w:p>
          <w:p w:rsidR="00E20BC8" w:rsidRPr="00B51F95" w:rsidRDefault="00E20BC8" w:rsidP="001C16C4">
            <w:pPr>
              <w:widowControl w:val="0"/>
              <w:tabs>
                <w:tab w:val="left" w:pos="183"/>
              </w:tabs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-результатов обучающихся по АООП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Формирование школьного банка контрольных измерительных материалов для оценки </w:t>
            </w:r>
          </w:p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предметных результатов освоения ООП НОО;</w:t>
            </w:r>
          </w:p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предметных результатов освоения ООП ООО;</w:t>
            </w:r>
          </w:p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и предметных результатов освоения ООП СОО;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-результатов обучающихся по АООП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2.4.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Участие </w:t>
            </w:r>
            <w:proofErr w:type="gram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 региональных процедурах оценки качества подготовки</w:t>
            </w:r>
            <w:proofErr w:type="gram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обучающихся (предметных и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результатов).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Проведение муниципальных процедур оценки качества подготовки обучающихся (предметных и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Участие </w:t>
            </w:r>
            <w:proofErr w:type="gram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 региональных и муниципальных процедурах оценки качества подготовки</w:t>
            </w:r>
            <w:proofErr w:type="gram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обучающихся (предметных и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результатов).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шкльных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процедур оценки качества подготовки обучающихся (предметных и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результатов)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2.5. 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Участие ОО НТГО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Участие ОО НТГО в международных сравнительных исследованиях качества образования в составе общероссийской выборки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2.6.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Участие ОО НТГО в национальных исследованиях качества образования (НИКО) в составе общероссийской выборки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Участие ОО НТГО в национальных исследованиях качества образования (НИКО) в составе общероссийской выборки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2.7.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Участие ОО НТГО во Всероссийских проверочных работах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Участие ОО НТГО во Всероссийских проверочных работах 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Осуществление мониторинга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3.1.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Проведение мониторинга достижения показателей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качества подготовки обучающихся, включающее в том числе показатели по подготовке базового уровня, по подготовке высокого уровня и по оценке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 (сбор, обработка, хранение информации)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Проведение мониторинга достижения показателей качества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подготовки обучающихся, включающее в том числе показатели по подготовке базового уровня, по подготовке высокого уровня и по оценке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результатов (сбор, обработка, хранение информации)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 3.2.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3.3.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через проведение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Формирование и реализация планов улучшения деятельности образовательной организации по результатам проведения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Анализ результатов мониторинга, подготовка адресных рекомендаций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4.1.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Проведение анализа результатов процедур оценки качества образования на уровне муниципалитета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Проведение анализа результатов процедур оценки качества образования на уровне школы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4.2.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Выявление школ, демонстрирующих устойчиво низкие результаты подготовки обучающихся, проведение углубленного комплексного анализа (аудита) по выявлению причин низких результатов и определения необходимой финансовой, методической помощи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Выявление обучающихся, демонстрирующих устойчиво низкие результаты подготовки, проведение углубленного анализа причин низких результатов и определения необходимой помощи обучающимся и педагогам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4.3.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Формирование базы образовательных организаций, демонстрирующих высокие результаты обучения, изучение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их опыта и организация сетевого взаимодействия школ с низкими результатами и школ с высокими результатами, находящимися в сходных социально-экономических условиях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Организация сетевого взаимодействия со школами, находящимися в сходных социально-экономических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условиях, для обмена продуктивным опытом</w:t>
            </w:r>
          </w:p>
        </w:tc>
      </w:tr>
      <w:tr w:rsidR="00E20BC8" w:rsidRPr="00B51F95" w:rsidTr="001C16C4">
        <w:trPr>
          <w:trHeight w:val="322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 4.4.</w:t>
            </w:r>
          </w:p>
        </w:tc>
        <w:tc>
          <w:tcPr>
            <w:tcW w:w="2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Подготовка адресных рекомендаций для руководителей ОО НТГО, для педагогов, в том числе для принятия управленческих решений, по результатам анализа процедур оценки качества образования </w:t>
            </w:r>
          </w:p>
        </w:tc>
        <w:tc>
          <w:tcPr>
            <w:tcW w:w="2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Подготовка адресных рекомендаций для педагогов, в том числе для принятия управленческих решений, по результатам анализа процедур оценки качества образования </w:t>
            </w:r>
          </w:p>
        </w:tc>
      </w:tr>
      <w:tr w:rsidR="00E20BC8" w:rsidRPr="00B51F95" w:rsidTr="001C16C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E20BC8" w:rsidRPr="00B51F95" w:rsidTr="001C16C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E20BC8" w:rsidRPr="00B51F95" w:rsidTr="001C16C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E20BC8" w:rsidRPr="00B51F95" w:rsidTr="001C16C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E20BC8" w:rsidRPr="00B51F95" w:rsidTr="001C16C4">
        <w:trPr>
          <w:trHeight w:val="322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4.5.</w:t>
            </w:r>
          </w:p>
        </w:tc>
        <w:tc>
          <w:tcPr>
            <w:tcW w:w="2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Изучение адресных рекомендаций для УО НТГО,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      </w:r>
          </w:p>
        </w:tc>
        <w:tc>
          <w:tcPr>
            <w:tcW w:w="2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Изучение адресных рекомендаций для руководителей ОО НТГО, для педагогов,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      </w:r>
          </w:p>
        </w:tc>
      </w:tr>
      <w:tr w:rsidR="00E20BC8" w:rsidRPr="00B51F95" w:rsidTr="001C16C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4.6.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Организация представления и обсуждения в профессиональном сообществе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на муниципальном уровне управления управленческих решений, направленных на повышение качества образования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Организация на школьном уровне представления и обсуждения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управленческих решений, направленных на повышение качества образования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Принятие мер, управленческих решений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5.1.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Проведение мероприятий, направленных на повышение качества подготовки обучающихся с руководителями ОО НТГО (методические дни, семинары,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вебинары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,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совещания, рабочие группы и др.)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Проведение мероприятий, направленных на повышение качества подготовки обучающихся с педагогами (методические объединения, рабочие и 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проблемные группы, наставничество, кураторство и др.)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5.2.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позитивного отношения к процедурам ОКО.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позитивного отношения к процедурам ОКО.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5.3.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Заявка на 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Формирование программы (плана) повышения квалификации, в том числе заявка на 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5.4.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Создание муниципальной инфраструктуры на базе муниципальных методических служб (с участием портала Региональной сетевой методической службы Педсовет 66) для оказания информационно-методической помощи образовательным организациям, имеющим низкие результаты обучения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Создание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внутришкольной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группы (объединения) для оказания информационно-методической помощи педагогам, чьи обучающиеся демонстрируют низкие результаты обучения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5.5.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Проведение «Педагогических чтений»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Участие в «Педагогических чтениях»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0BC8" w:rsidRPr="00B51F95" w:rsidRDefault="00E20BC8" w:rsidP="001C16C4">
            <w:pPr>
              <w:jc w:val="center"/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i/>
                <w:sz w:val="28"/>
                <w:szCs w:val="28"/>
                <w:lang w:eastAsia="en-US"/>
              </w:rPr>
              <w:t>Анализ эффективности принятых мер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6.1.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Учет критериев и показателей эффективности принятых мер по повышению качества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Принятие мер по повышению качества подготовки обучающихся 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 6.2.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Проведение анализа эффективности принятых мер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Проведение анализа эффективности принятых мер </w:t>
            </w:r>
          </w:p>
        </w:tc>
      </w:tr>
      <w:tr w:rsidR="00E20BC8" w:rsidRPr="00B51F95" w:rsidTr="001C16C4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 6.3.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Учет результатов анализа эффективности принятых мер при планировании управленческой деятельности руководителей ОО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Учет результатов анализа эффективности принятых мер при планировании управленческой деятельности руководителей ОО.</w:t>
            </w:r>
          </w:p>
        </w:tc>
      </w:tr>
    </w:tbl>
    <w:p w:rsidR="00E20BC8" w:rsidRPr="00B51F95" w:rsidRDefault="00E20BC8" w:rsidP="00E20BC8">
      <w:pPr>
        <w:widowControl w:val="0"/>
        <w:spacing w:after="8"/>
        <w:rPr>
          <w:bCs/>
          <w:lang w:eastAsia="en-US"/>
        </w:rPr>
      </w:pP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jc w:val="center"/>
        <w:rPr>
          <w:b/>
          <w:bCs/>
          <w:i/>
          <w:lang w:eastAsia="en-US"/>
        </w:rPr>
      </w:pP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jc w:val="center"/>
        <w:rPr>
          <w:b/>
          <w:bCs/>
          <w:i/>
          <w:lang w:eastAsia="en-US"/>
        </w:rPr>
      </w:pPr>
      <w:r w:rsidRPr="00B51F95">
        <w:rPr>
          <w:b/>
          <w:bCs/>
          <w:i/>
          <w:lang w:eastAsia="en-US"/>
        </w:rPr>
        <w:t>КРИТЕРИИ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jc w:val="center"/>
        <w:rPr>
          <w:b/>
          <w:bCs/>
          <w:i/>
          <w:lang w:eastAsia="en-US"/>
        </w:rPr>
      </w:pPr>
      <w:r w:rsidRPr="00B51F95">
        <w:rPr>
          <w:b/>
          <w:bCs/>
          <w:i/>
          <w:lang w:eastAsia="en-US"/>
        </w:rPr>
        <w:t>развития школьной системы оценки качества образования и механизмов управления качеством образования по направлению «Система оценки качества подготовки обучающихся»</w:t>
      </w:r>
    </w:p>
    <w:p w:rsidR="00E20BC8" w:rsidRPr="00B51F95" w:rsidRDefault="00E20BC8" w:rsidP="00E20BC8">
      <w:pPr>
        <w:widowControl w:val="0"/>
        <w:shd w:val="clear" w:color="auto" w:fill="FFFFFF"/>
        <w:spacing w:after="8" w:line="274" w:lineRule="exact"/>
        <w:jc w:val="center"/>
        <w:rPr>
          <w:b/>
          <w:bCs/>
          <w:i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318"/>
        <w:gridCol w:w="2121"/>
        <w:gridCol w:w="2318"/>
        <w:gridCol w:w="2112"/>
      </w:tblGrid>
      <w:tr w:rsidR="00E20BC8" w:rsidRPr="00B51F95" w:rsidTr="001C16C4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№</w:t>
            </w: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  <w:t>Уровень муниципального образования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  <w:t>Уровень образовательной организации</w:t>
            </w:r>
          </w:p>
        </w:tc>
      </w:tr>
      <w:tr w:rsidR="00E20BC8" w:rsidRPr="00B51F95" w:rsidTr="001C1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Показатель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Источник информации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Показатель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Источник информации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4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E20BC8">
            <w:pPr>
              <w:widowControl w:val="0"/>
              <w:numPr>
                <w:ilvl w:val="0"/>
                <w:numId w:val="3"/>
              </w:numPr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  <w:t>Наличие обоснованной системы проводимых процедур оценки образовательных результатов: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Учитывающей федеральные тенденции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Положение о МСОКО,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План-график оценочных процедур,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Аналитическое обоснование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Муниципальных диагностических процедур (обоснование выбора), спецификация, кодификатор, </w:t>
            </w:r>
            <w:proofErr w:type="spell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демо</w:t>
            </w:r>
            <w:proofErr w:type="spell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- варианты, регламенты муниципальных диагностических процедур (сайт МОУО)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Учитывающей федеральные тенденции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Положение о ШСОКО,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План-график оценочных процедур,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Аналитическое обоснование школьных диагностических процедур (обоснование выбора), спецификация, кодификатор, </w:t>
            </w:r>
            <w:proofErr w:type="spell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демо</w:t>
            </w:r>
            <w:proofErr w:type="spell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-варианты школьных диагностических процедур, наличие регламентов процедур (сайт ОО)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Учитывающей уровень образовательных результатов в регионе и органе местного самоуправления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Учитывающей уровень образовательных результатов в школе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учитывающей другие потребности региона и муниципалитета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учитывающей другие потребности муниципалитета и образовательной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включающей оценку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proofErr w:type="spell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метапредметных</w:t>
            </w:r>
            <w:proofErr w:type="spell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включающей оценку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proofErr w:type="spell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меапредметных</w:t>
            </w:r>
            <w:proofErr w:type="spell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Предполагающей вариативность (добровольность) для ОО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предполагающей вариативность (добровольность) для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Обоснование отказа от проведения региональных и (или) муниципальных процедур (при отсутствии таких процедур)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Обоснованный отказ от проведения региональных процедур (при отсутствии таких процедур)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Обоснование отказа от проведения региональных и (или) муниципальных процедур (при отсутствии таких процедур)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Обоснованный отказ от проведения региональных процедур  (при отсутствии таких процедур)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4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  <w:t>2. Наличие показателей оценки качества образования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базовой подготовке (минимальный уровень)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Утвержденный перечень показателей для проведения мониторинга и оценки качества образования в муниципалитете, Положение о МСОКО (сайт МОУО)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базовой подготовке (минимальный уровень)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Утвержденный перечень показателей для проведения мониторинга и оценки качества образования в образовательной организации, Положение о ВСОКО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(сайт ОО)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подготовке высокого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подготовке высокого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показателей с негативными последствиями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показателей с негативными последствиями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4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  <w:t>3. Наличие мониторинга показателей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базовой подготовке</w:t>
            </w: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Приказ о проведении мониторинга базовой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подготовки обучающихся, реализации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индивидуальных программ обучения, подготовки высокого уровня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базовой подготовке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Приказ о проведении мониторинга</w:t>
            </w:r>
          </w:p>
          <w:p w:rsidR="00E20BC8" w:rsidRPr="00B51F95" w:rsidRDefault="00E20BC8" w:rsidP="001C16C4">
            <w:pPr>
              <w:widowControl w:val="0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базовой подготовки обучающихся,</w:t>
            </w:r>
          </w:p>
          <w:p w:rsidR="00E20BC8" w:rsidRPr="00B51F95" w:rsidRDefault="00E20BC8" w:rsidP="001C16C4">
            <w:pPr>
              <w:widowControl w:val="0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реализации индивидуальных</w:t>
            </w:r>
          </w:p>
          <w:p w:rsidR="00E20BC8" w:rsidRPr="00B51F95" w:rsidRDefault="00E20BC8" w:rsidP="001C16C4">
            <w:pPr>
              <w:widowControl w:val="0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программ обучения, подготовки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высокого уровня (сайт ОО)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подготовке высокого 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по подготовке высокого 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C8" w:rsidRPr="00B51F95" w:rsidRDefault="00E20BC8" w:rsidP="001C16C4">
            <w:pPr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</w:p>
        </w:tc>
        <w:tc>
          <w:tcPr>
            <w:tcW w:w="4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b/>
                <w:sz w:val="28"/>
                <w:szCs w:val="28"/>
                <w:lang w:eastAsia="en-US" w:bidi="ru-RU"/>
              </w:rPr>
              <w:t>4. Проведение анализа результатов мониторинга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Наличие аналитических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материалов (отчетов) по результатам анализа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Аналитические материалы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(отчеты) по результатам комплексного анализа нескольких процедур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Наличие аналитических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материалов (отчетов) по результатам анализа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Аналитические материалы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(отчеты) по результатам комплексного анализа нескольких процедур (сайт ОО)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15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адресных рекомендаций по результатам анализа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Адресные рекомендации (для руководителей ОО, педагогов) по результатам анализа нескольких процедур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адресных рекомендаций по результатам анализа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Адресные рекомендации (для педагогов, родителей, обучающихся) по результатам анализа нескольких процедур на основе кластерного подхода (сайт ОО)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управленческих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решений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Адресные рекомендации по повышению качества образования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управленческих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решений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Адресные рекомендации по повышению качества образования (сайт ОО)</w:t>
            </w:r>
          </w:p>
        </w:tc>
      </w:tr>
      <w:tr w:rsidR="00E20BC8" w:rsidRPr="00B51F95" w:rsidTr="001C16C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17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Наличие негативных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Управленческих решений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proofErr w:type="gram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Например</w:t>
            </w:r>
            <w:proofErr w:type="gram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: показатели, связанные с уровнем результатов ВПР, например, рейтинг школ по среднему баллу ВПР, рейтинг по процентам получивших «4» и «5» по результатам ВПР;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показатели, связанные со школьными отметками,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например, учет при </w:t>
            </w:r>
            <w:proofErr w:type="spell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рейтинговании</w:t>
            </w:r>
            <w:proofErr w:type="spell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ОО процента обучающихся на «4» и «5»;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рейтинг ОО по успеваемости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Сайт МОУО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>Наличие негативных управленческих решений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proofErr w:type="gram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Например</w:t>
            </w:r>
            <w:proofErr w:type="gram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: показатели, связанные с уровнем результатов ВПР, например, рейтинг классов по среднему баллу ВПР, рейтинг по процентам получивших «4» и «5» по результатам ВПР;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показатели, связанные со школьными отметками, </w:t>
            </w: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например, учет при </w:t>
            </w:r>
            <w:proofErr w:type="spell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рейтинговании</w:t>
            </w:r>
            <w:proofErr w:type="spell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</w:t>
            </w:r>
            <w:proofErr w:type="gramStart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классов процента</w:t>
            </w:r>
            <w:proofErr w:type="gramEnd"/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 xml:space="preserve"> обучающихся на «4» и «5»;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рейтинг классов по успеваемости</w:t>
            </w:r>
          </w:p>
          <w:p w:rsidR="00E20BC8" w:rsidRPr="00B51F95" w:rsidRDefault="00E20BC8" w:rsidP="001C16C4">
            <w:pPr>
              <w:widowControl w:val="0"/>
              <w:jc w:val="both"/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</w:pPr>
            <w:r w:rsidRPr="00B51F95">
              <w:rPr>
                <w:rFonts w:ascii="Liberation Serif" w:eastAsia="Arial Unicode MS" w:hAnsi="Liberation Serif" w:cs="Liberation Serif"/>
                <w:sz w:val="28"/>
                <w:szCs w:val="28"/>
                <w:lang w:eastAsia="en-US" w:bidi="ru-RU"/>
              </w:rPr>
              <w:t>Сайт ОО</w:t>
            </w:r>
          </w:p>
        </w:tc>
      </w:tr>
    </w:tbl>
    <w:p w:rsidR="00E20BC8" w:rsidRPr="00B51F95" w:rsidRDefault="00E20BC8" w:rsidP="00E20BC8">
      <w:pPr>
        <w:widowControl w:val="0"/>
        <w:spacing w:after="8"/>
        <w:rPr>
          <w:b/>
          <w:bCs/>
          <w:lang w:eastAsia="en-US"/>
        </w:rPr>
      </w:pPr>
    </w:p>
    <w:p w:rsidR="00E20BC8" w:rsidRPr="00B51F95" w:rsidRDefault="00E20BC8" w:rsidP="00E20BC8">
      <w:pPr>
        <w:widowControl w:val="0"/>
        <w:rPr>
          <w:rFonts w:eastAsia="Arial Unicode MS"/>
          <w:lang w:bidi="ru-RU"/>
        </w:rPr>
      </w:pPr>
    </w:p>
    <w:p w:rsidR="0086707E" w:rsidRDefault="0086707E"/>
    <w:sectPr w:rsidR="0086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1878"/>
    <w:multiLevelType w:val="hybridMultilevel"/>
    <w:tmpl w:val="F0E2C77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F17DD9"/>
    <w:multiLevelType w:val="hybridMultilevel"/>
    <w:tmpl w:val="0EE4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016DE"/>
    <w:multiLevelType w:val="hybridMultilevel"/>
    <w:tmpl w:val="DA5A6BC2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B1"/>
    <w:rsid w:val="006554B1"/>
    <w:rsid w:val="0086707E"/>
    <w:rsid w:val="008D15C1"/>
    <w:rsid w:val="00E2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4835"/>
  <w15:chartTrackingRefBased/>
  <w15:docId w15:val="{6281AD92-2A39-4A99-94B3-AE776E8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3645</Words>
  <Characters>20778</Characters>
  <Application>Microsoft Office Word</Application>
  <DocSecurity>0</DocSecurity>
  <Lines>173</Lines>
  <Paragraphs>48</Paragraphs>
  <ScaleCrop>false</ScaleCrop>
  <Company/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2022-01-18T06:43:00Z</dcterms:created>
  <dcterms:modified xsi:type="dcterms:W3CDTF">2022-01-18T07:53:00Z</dcterms:modified>
</cp:coreProperties>
</file>