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07F" w:rsidRDefault="001F107F" w:rsidP="001F107F">
      <w:pPr>
        <w:spacing w:after="0"/>
        <w:ind w:left="5387"/>
        <w:jc w:val="right"/>
        <w:rPr>
          <w:rFonts w:ascii="Liberation Serif" w:hAnsi="Liberation Serif" w:cs="Liberation Serif"/>
          <w:sz w:val="24"/>
          <w:szCs w:val="24"/>
        </w:rPr>
      </w:pPr>
      <w:r w:rsidRPr="00A54086">
        <w:rPr>
          <w:rFonts w:ascii="Liberation Serif" w:hAnsi="Liberation Serif" w:cs="Liberation Serif"/>
          <w:sz w:val="24"/>
          <w:szCs w:val="24"/>
        </w:rPr>
        <w:t xml:space="preserve">Приложение </w:t>
      </w:r>
      <w:r>
        <w:rPr>
          <w:rFonts w:ascii="Liberation Serif" w:hAnsi="Liberation Serif" w:cs="Liberation Serif"/>
          <w:sz w:val="24"/>
          <w:szCs w:val="24"/>
        </w:rPr>
        <w:t xml:space="preserve">2 </w:t>
      </w:r>
    </w:p>
    <w:p w:rsidR="001F107F" w:rsidRPr="00A54086" w:rsidRDefault="00902C3F" w:rsidP="001F107F">
      <w:pPr>
        <w:spacing w:after="0"/>
        <w:ind w:left="5387"/>
        <w:jc w:val="right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к приказу от 11.01.2022г.</w:t>
      </w:r>
      <w:bookmarkStart w:id="0" w:name="_GoBack"/>
      <w:bookmarkEnd w:id="0"/>
      <w:r>
        <w:rPr>
          <w:rFonts w:ascii="Liberation Serif" w:hAnsi="Liberation Serif" w:cs="Liberation Serif"/>
          <w:sz w:val="24"/>
          <w:szCs w:val="24"/>
        </w:rPr>
        <w:t xml:space="preserve"> №9</w:t>
      </w:r>
    </w:p>
    <w:p w:rsidR="007D03EB" w:rsidRPr="00A54086" w:rsidRDefault="007D03EB" w:rsidP="007D03EB">
      <w:pPr>
        <w:pStyle w:val="a3"/>
        <w:ind w:firstLine="709"/>
        <w:jc w:val="center"/>
        <w:rPr>
          <w:rFonts w:ascii="Liberation Serif" w:hAnsi="Liberation Serif" w:cs="Liberation Serif"/>
          <w:b/>
          <w:i/>
          <w:sz w:val="28"/>
          <w:szCs w:val="28"/>
        </w:rPr>
      </w:pPr>
      <w:r w:rsidRPr="00A54086">
        <w:rPr>
          <w:rFonts w:ascii="Liberation Serif" w:hAnsi="Liberation Serif" w:cs="Liberation Serif"/>
          <w:b/>
          <w:i/>
          <w:sz w:val="28"/>
          <w:szCs w:val="28"/>
        </w:rPr>
        <w:t>ПЛАН</w:t>
      </w:r>
    </w:p>
    <w:p w:rsidR="007D03EB" w:rsidRPr="00A54086" w:rsidRDefault="007D03EB" w:rsidP="0031309E">
      <w:pPr>
        <w:pStyle w:val="a3"/>
        <w:jc w:val="center"/>
        <w:rPr>
          <w:rFonts w:ascii="Liberation Serif" w:hAnsi="Liberation Serif" w:cs="Liberation Serif"/>
          <w:b/>
          <w:i/>
          <w:sz w:val="28"/>
          <w:szCs w:val="28"/>
        </w:rPr>
      </w:pPr>
      <w:r w:rsidRPr="00A54086">
        <w:rPr>
          <w:rFonts w:ascii="Liberation Serif" w:hAnsi="Liberation Serif" w:cs="Liberation Serif"/>
          <w:b/>
          <w:i/>
          <w:sz w:val="28"/>
          <w:szCs w:val="28"/>
        </w:rPr>
        <w:t xml:space="preserve">мероприятий («дорожная карта») по обеспечению профессионального развития педагогических работников </w:t>
      </w:r>
      <w:r w:rsidR="00357D18" w:rsidRPr="00357D18">
        <w:rPr>
          <w:rFonts w:ascii="Liberation Serif" w:hAnsi="Liberation Serif" w:cs="Liberation Serif"/>
          <w:b/>
          <w:i/>
          <w:sz w:val="28"/>
          <w:szCs w:val="28"/>
        </w:rPr>
        <w:t>на 2021-2024 годы</w:t>
      </w:r>
    </w:p>
    <w:p w:rsidR="007D03EB" w:rsidRPr="00A54086" w:rsidRDefault="007D03EB" w:rsidP="007D03EB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7D03EB" w:rsidRPr="00A54086" w:rsidRDefault="007D03EB" w:rsidP="007D03EB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54086">
        <w:rPr>
          <w:rFonts w:ascii="Liberation Serif" w:hAnsi="Liberation Serif" w:cs="Liberation Serif"/>
          <w:sz w:val="28"/>
          <w:szCs w:val="28"/>
        </w:rPr>
        <w:t>Настоящий план разработан на основании нормативных и программных документов по развитию системы образования Российской Федерации, Свердловской области для достижения следующих параметров:</w:t>
      </w:r>
    </w:p>
    <w:p w:rsidR="007D03EB" w:rsidRPr="00A54086" w:rsidRDefault="007D03EB" w:rsidP="007D03EB">
      <w:pPr>
        <w:pStyle w:val="a3"/>
        <w:tabs>
          <w:tab w:val="left" w:pos="1134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54086">
        <w:rPr>
          <w:rFonts w:ascii="Liberation Serif" w:hAnsi="Liberation Serif" w:cs="Liberation Serif"/>
          <w:sz w:val="28"/>
          <w:szCs w:val="28"/>
        </w:rPr>
        <w:t>1)</w:t>
      </w:r>
      <w:r w:rsidRPr="00A54086">
        <w:rPr>
          <w:rFonts w:ascii="Liberation Serif" w:hAnsi="Liberation Serif" w:cs="Liberation Serif"/>
          <w:sz w:val="28"/>
          <w:szCs w:val="28"/>
        </w:rPr>
        <w:tab/>
        <w:t>обеспечение вхождения Российской Федерации в число 10 ведущих стран мира по качеству общего образования в соответствии с Указом Президента Российской Федерации от 7 мая 2018 года № 204 «О национальных целях и стратегических задачах развития Российской Федерации на период до 2024 года»;</w:t>
      </w:r>
    </w:p>
    <w:p w:rsidR="007D03EB" w:rsidRPr="00A54086" w:rsidRDefault="007D03EB" w:rsidP="007D03EB">
      <w:pPr>
        <w:pStyle w:val="a3"/>
        <w:tabs>
          <w:tab w:val="left" w:pos="1134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54086">
        <w:rPr>
          <w:rFonts w:ascii="Liberation Serif" w:hAnsi="Liberation Serif" w:cs="Liberation Serif"/>
          <w:sz w:val="28"/>
          <w:szCs w:val="28"/>
        </w:rPr>
        <w:t>2)</w:t>
      </w:r>
      <w:r w:rsidRPr="00A54086">
        <w:rPr>
          <w:rFonts w:ascii="Liberation Serif" w:hAnsi="Liberation Serif" w:cs="Liberation Serif"/>
          <w:sz w:val="28"/>
          <w:szCs w:val="28"/>
        </w:rPr>
        <w:tab/>
        <w:t>обеспечение непрерывного профессионального развития педагогических работников системы образования Свердловской области (далее - педагогические работники) в соответствии с Указом Президента Российской Федерации от 7 мая 2018 года № 204 «О национальных целях и стратегических задачах развития Российской Федерации на период до 2024 года», федеральным проектом «Современная школа», паспортом национального проекта «Образование», утвержденного президиумом Совета при Президенте Российской Федерации по стратегическому развитию и национальным проектам (протокол от 24.12.2018 № 16), государственной программой Свердловской области «Развитие системы образования и реализации молодежной политики в Свердловской области до 2025 года», утвержденной постановлением Правительства Свердловской области от 19.12.2019 № 920-ПП «Об утверждении государственной программы Свердловской области «Развитие системы образования и реализации молодежной политики в Свердловской области до 2025 года»,</w:t>
      </w:r>
      <w:r w:rsidR="0031309E" w:rsidRPr="00BE3E30">
        <w:rPr>
          <w:rFonts w:ascii="Liberation Serif" w:hAnsi="Liberation Serif" w:cs="Liberation Serif"/>
          <w:sz w:val="28"/>
          <w:szCs w:val="28"/>
        </w:rPr>
        <w:t xml:space="preserve"> </w:t>
      </w:r>
      <w:r w:rsidR="00BE3E30" w:rsidRPr="00BE3E30">
        <w:rPr>
          <w:rFonts w:ascii="Liberation Serif" w:hAnsi="Liberation Serif" w:cs="Liberation Serif"/>
          <w:sz w:val="28"/>
          <w:szCs w:val="28"/>
        </w:rPr>
        <w:t>приказами Министерства образования и молодежной политики Свердловской области от 20.07.2021  № 689-Д «Об утверждении Положения о региональной системе оценки качества образования Свердловской области», от 09.06.2021 № 585-Д «Об утверждении Положения о мониторинге состояния системы обеспечения профессионального развития педагогических работников Свердловской области», от 09.06.2021 № 586-Д «0б утверждении Плана мероприятий («дорожной карты») Министерства образования и молодежной политики Свердловской области по обеспечению профессионального развития педагогических работников Свердловской области на 2021-2023 годы»</w:t>
      </w:r>
      <w:r w:rsidR="00BE3E30">
        <w:rPr>
          <w:rFonts w:ascii="Liberation Serif" w:hAnsi="Liberation Serif" w:cs="Liberation Serif"/>
          <w:sz w:val="28"/>
          <w:szCs w:val="28"/>
        </w:rPr>
        <w:t xml:space="preserve">. </w:t>
      </w:r>
    </w:p>
    <w:p w:rsidR="007D03EB" w:rsidRDefault="007D03EB" w:rsidP="007D03EB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54086">
        <w:rPr>
          <w:rFonts w:ascii="Liberation Serif" w:hAnsi="Liberation Serif" w:cs="Liberation Serif"/>
          <w:sz w:val="28"/>
          <w:szCs w:val="28"/>
        </w:rPr>
        <w:t xml:space="preserve">Настоящий план разработан в целях создания комплекса условий для профессионального развития педагогических работников в едином научно- методическом пространстве на территории </w:t>
      </w:r>
      <w:r w:rsidR="0031309E" w:rsidRPr="00A54086">
        <w:rPr>
          <w:rFonts w:ascii="Liberation Serif" w:hAnsi="Liberation Serif" w:cs="Liberation Serif"/>
          <w:sz w:val="28"/>
          <w:szCs w:val="28"/>
        </w:rPr>
        <w:t xml:space="preserve">Нижнетуринского городского округа </w:t>
      </w:r>
      <w:r w:rsidRPr="00A54086">
        <w:rPr>
          <w:rFonts w:ascii="Liberation Serif" w:hAnsi="Liberation Serif" w:cs="Liberation Serif"/>
          <w:sz w:val="28"/>
          <w:szCs w:val="28"/>
        </w:rPr>
        <w:t>Свердловской области.</w:t>
      </w:r>
    </w:p>
    <w:p w:rsidR="00F12648" w:rsidRPr="00A54086" w:rsidRDefault="00F12648" w:rsidP="007D03EB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7D03EB" w:rsidRDefault="007D03EB" w:rsidP="007D03EB">
      <w:pPr>
        <w:pStyle w:val="a3"/>
        <w:ind w:firstLine="709"/>
        <w:jc w:val="both"/>
        <w:rPr>
          <w:rFonts w:ascii="Liberation Serif" w:hAnsi="Liberation Serif" w:cs="Liberation Serif"/>
          <w:b/>
          <w:i/>
          <w:sz w:val="28"/>
          <w:szCs w:val="28"/>
        </w:rPr>
      </w:pPr>
      <w:r w:rsidRPr="00F12648">
        <w:rPr>
          <w:rFonts w:ascii="Liberation Serif" w:hAnsi="Liberation Serif" w:cs="Liberation Serif"/>
          <w:b/>
          <w:i/>
          <w:sz w:val="28"/>
          <w:szCs w:val="28"/>
        </w:rPr>
        <w:t>Задачи:</w:t>
      </w:r>
    </w:p>
    <w:p w:rsidR="00F12648" w:rsidRPr="00F12648" w:rsidRDefault="00F12648" w:rsidP="007D03EB">
      <w:pPr>
        <w:pStyle w:val="a3"/>
        <w:ind w:firstLine="709"/>
        <w:jc w:val="both"/>
        <w:rPr>
          <w:rFonts w:ascii="Liberation Serif" w:hAnsi="Liberation Serif" w:cs="Liberation Serif"/>
          <w:b/>
          <w:i/>
          <w:sz w:val="28"/>
          <w:szCs w:val="28"/>
        </w:rPr>
      </w:pPr>
    </w:p>
    <w:p w:rsidR="007D03EB" w:rsidRPr="00A54086" w:rsidRDefault="007D03EB" w:rsidP="00F12648">
      <w:pPr>
        <w:pStyle w:val="a3"/>
        <w:numPr>
          <w:ilvl w:val="0"/>
          <w:numId w:val="1"/>
        </w:numPr>
        <w:ind w:left="0" w:firstLine="360"/>
        <w:jc w:val="both"/>
        <w:rPr>
          <w:rFonts w:ascii="Liberation Serif" w:hAnsi="Liberation Serif" w:cs="Liberation Serif"/>
          <w:sz w:val="28"/>
          <w:szCs w:val="28"/>
        </w:rPr>
      </w:pPr>
      <w:r w:rsidRPr="00A54086">
        <w:rPr>
          <w:rFonts w:ascii="Liberation Serif" w:hAnsi="Liberation Serif" w:cs="Liberation Serif"/>
          <w:sz w:val="28"/>
          <w:szCs w:val="28"/>
        </w:rPr>
        <w:lastRenderedPageBreak/>
        <w:t>обеспечение единых подходов и механизмов взаимодействия структур и субъектов научно-методической деятельности регионального и муниципального уровней по профессиональному развитию, методическому сопровождению педагогических работников, в том числе сетевого;</w:t>
      </w:r>
    </w:p>
    <w:p w:rsidR="007D03EB" w:rsidRPr="00A54086" w:rsidRDefault="007D03EB" w:rsidP="00F12648">
      <w:pPr>
        <w:pStyle w:val="a3"/>
        <w:numPr>
          <w:ilvl w:val="0"/>
          <w:numId w:val="1"/>
        </w:numPr>
        <w:ind w:left="0" w:firstLine="360"/>
        <w:jc w:val="both"/>
        <w:rPr>
          <w:rFonts w:ascii="Liberation Serif" w:hAnsi="Liberation Serif" w:cs="Liberation Serif"/>
          <w:sz w:val="28"/>
          <w:szCs w:val="28"/>
        </w:rPr>
      </w:pPr>
      <w:r w:rsidRPr="00A54086">
        <w:rPr>
          <w:rFonts w:ascii="Liberation Serif" w:hAnsi="Liberation Serif" w:cs="Liberation Serif"/>
          <w:sz w:val="28"/>
          <w:szCs w:val="28"/>
        </w:rPr>
        <w:t>развитие новых форм и форматов сопровождения профессионального развития педагогических работников в образовательн</w:t>
      </w:r>
      <w:r w:rsidR="00FD60FB">
        <w:rPr>
          <w:rFonts w:ascii="Liberation Serif" w:hAnsi="Liberation Serif" w:cs="Liberation Serif"/>
          <w:sz w:val="28"/>
          <w:szCs w:val="28"/>
        </w:rPr>
        <w:t xml:space="preserve">ой организации, </w:t>
      </w:r>
      <w:r w:rsidRPr="00A54086">
        <w:rPr>
          <w:rFonts w:ascii="Liberation Serif" w:hAnsi="Liberation Serif" w:cs="Liberation Serif"/>
          <w:sz w:val="28"/>
          <w:szCs w:val="28"/>
        </w:rPr>
        <w:t xml:space="preserve"> в том числе по поддержке молодых педагогов и системы наставничества, через изучение состояния, результатов деятельности и формирование программ п</w:t>
      </w:r>
      <w:r w:rsidR="00FD60FB">
        <w:rPr>
          <w:rFonts w:ascii="Liberation Serif" w:hAnsi="Liberation Serif" w:cs="Liberation Serif"/>
          <w:sz w:val="28"/>
          <w:szCs w:val="28"/>
        </w:rPr>
        <w:t>оддержки школьных</w:t>
      </w:r>
      <w:r w:rsidR="0031309E" w:rsidRPr="00A54086">
        <w:rPr>
          <w:rFonts w:ascii="Liberation Serif" w:hAnsi="Liberation Serif" w:cs="Liberation Serif"/>
          <w:sz w:val="28"/>
          <w:szCs w:val="28"/>
        </w:rPr>
        <w:t xml:space="preserve"> </w:t>
      </w:r>
      <w:r w:rsidRPr="00A54086">
        <w:rPr>
          <w:rFonts w:ascii="Liberation Serif" w:hAnsi="Liberation Serif" w:cs="Liberation Serif"/>
          <w:sz w:val="28"/>
          <w:szCs w:val="28"/>
        </w:rPr>
        <w:t>методических объединений и профессиональных сообществ педагогических работников; функционирование базовых, стажировочных площадок и других методических структур; профилактику профессионального выгорания педагогических работников;</w:t>
      </w:r>
    </w:p>
    <w:p w:rsidR="007D03EB" w:rsidRPr="00A54086" w:rsidRDefault="007D03EB" w:rsidP="00F12648">
      <w:pPr>
        <w:pStyle w:val="a3"/>
        <w:numPr>
          <w:ilvl w:val="0"/>
          <w:numId w:val="1"/>
        </w:numPr>
        <w:ind w:left="0" w:firstLine="360"/>
        <w:jc w:val="both"/>
        <w:rPr>
          <w:rFonts w:ascii="Liberation Serif" w:hAnsi="Liberation Serif" w:cs="Liberation Serif"/>
          <w:sz w:val="28"/>
          <w:szCs w:val="28"/>
        </w:rPr>
      </w:pPr>
      <w:r w:rsidRPr="00A54086">
        <w:rPr>
          <w:rFonts w:ascii="Liberation Serif" w:hAnsi="Liberation Serif" w:cs="Liberation Serif"/>
          <w:sz w:val="28"/>
          <w:szCs w:val="28"/>
        </w:rPr>
        <w:t>обеспечение вариативности профессионального развития педагогических работников, в том числе через разработку и реализацию индивидуальных маршрутов непрерывного развития профессионального мастерства педагогических работников;</w:t>
      </w:r>
    </w:p>
    <w:p w:rsidR="007D03EB" w:rsidRPr="00A54086" w:rsidRDefault="007D03EB" w:rsidP="00F12648">
      <w:pPr>
        <w:pStyle w:val="a3"/>
        <w:numPr>
          <w:ilvl w:val="0"/>
          <w:numId w:val="1"/>
        </w:numPr>
        <w:ind w:left="0" w:firstLine="360"/>
        <w:jc w:val="both"/>
        <w:rPr>
          <w:rFonts w:ascii="Liberation Serif" w:hAnsi="Liberation Serif" w:cs="Liberation Serif"/>
          <w:sz w:val="28"/>
          <w:szCs w:val="28"/>
        </w:rPr>
      </w:pPr>
      <w:r w:rsidRPr="00A54086">
        <w:rPr>
          <w:rFonts w:ascii="Liberation Serif" w:hAnsi="Liberation Serif" w:cs="Liberation Serif"/>
          <w:sz w:val="28"/>
          <w:szCs w:val="28"/>
        </w:rPr>
        <w:t>развитие системы дополнительного профессионального педагогического образования, адресности, персонифицированности дополнительных профессиональных программ с учетом результатов анализа статистических данных, мониторингов, выявленных профессиональных дефицитов, индивидуальных потребностей и запросов педагогических работников;</w:t>
      </w:r>
    </w:p>
    <w:p w:rsidR="007D03EB" w:rsidRPr="00A54086" w:rsidRDefault="007D03EB" w:rsidP="00F12648">
      <w:pPr>
        <w:pStyle w:val="a3"/>
        <w:numPr>
          <w:ilvl w:val="0"/>
          <w:numId w:val="1"/>
        </w:numPr>
        <w:ind w:left="0" w:firstLine="360"/>
        <w:jc w:val="both"/>
        <w:rPr>
          <w:rFonts w:ascii="Liberation Serif" w:hAnsi="Liberation Serif" w:cs="Liberation Serif"/>
          <w:sz w:val="28"/>
          <w:szCs w:val="28"/>
        </w:rPr>
      </w:pPr>
      <w:r w:rsidRPr="00A54086">
        <w:rPr>
          <w:rFonts w:ascii="Liberation Serif" w:hAnsi="Liberation Serif" w:cs="Liberation Serif"/>
          <w:sz w:val="28"/>
          <w:szCs w:val="28"/>
        </w:rPr>
        <w:t>использование различных видов стимулирования и мотивации педагогических работников к непрерывному профессиональному росту, в том числе через вовлечение педагогов в экспертную деятельность, конкурсное движение;</w:t>
      </w:r>
    </w:p>
    <w:p w:rsidR="00F12648" w:rsidRDefault="007D03EB" w:rsidP="00F12648">
      <w:pPr>
        <w:pStyle w:val="a3"/>
        <w:numPr>
          <w:ilvl w:val="0"/>
          <w:numId w:val="1"/>
        </w:numPr>
        <w:ind w:left="0" w:firstLine="360"/>
        <w:jc w:val="both"/>
        <w:rPr>
          <w:rFonts w:ascii="Liberation Serif" w:hAnsi="Liberation Serif" w:cs="Liberation Serif"/>
          <w:sz w:val="28"/>
          <w:szCs w:val="28"/>
        </w:rPr>
      </w:pPr>
      <w:r w:rsidRPr="00A54086">
        <w:rPr>
          <w:rFonts w:ascii="Liberation Serif" w:hAnsi="Liberation Serif" w:cs="Liberation Serif"/>
          <w:sz w:val="28"/>
          <w:szCs w:val="28"/>
        </w:rPr>
        <w:t xml:space="preserve">информирование </w:t>
      </w:r>
      <w:r w:rsidR="00FD60FB">
        <w:rPr>
          <w:rFonts w:ascii="Liberation Serif" w:hAnsi="Liberation Serif" w:cs="Liberation Serif"/>
          <w:sz w:val="28"/>
          <w:szCs w:val="28"/>
        </w:rPr>
        <w:t xml:space="preserve">педагогов </w:t>
      </w:r>
      <w:r w:rsidRPr="00A54086">
        <w:rPr>
          <w:rFonts w:ascii="Liberation Serif" w:hAnsi="Liberation Serif" w:cs="Liberation Serif"/>
          <w:sz w:val="28"/>
          <w:szCs w:val="28"/>
        </w:rPr>
        <w:t>о новых тенденциях в сфере образования, задачах и требованиях к профессиональной компетентности педагогических работников;</w:t>
      </w:r>
    </w:p>
    <w:p w:rsidR="00F12648" w:rsidRDefault="00FE3BAC" w:rsidP="00F12648">
      <w:pPr>
        <w:pStyle w:val="a3"/>
        <w:numPr>
          <w:ilvl w:val="0"/>
          <w:numId w:val="1"/>
        </w:numPr>
        <w:ind w:left="0" w:firstLine="360"/>
        <w:jc w:val="both"/>
        <w:rPr>
          <w:rFonts w:ascii="Liberation Serif" w:hAnsi="Liberation Serif" w:cs="Liberation Serif"/>
          <w:sz w:val="28"/>
          <w:szCs w:val="28"/>
        </w:rPr>
      </w:pPr>
      <w:r w:rsidRPr="00FE3BAC">
        <w:rPr>
          <w:rFonts w:ascii="Liberation Serif" w:hAnsi="Liberation Serif" w:cs="Liberation Serif"/>
          <w:sz w:val="28"/>
          <w:szCs w:val="28"/>
        </w:rPr>
        <w:t>использовани</w:t>
      </w:r>
      <w:r>
        <w:rPr>
          <w:rFonts w:ascii="Liberation Serif" w:hAnsi="Liberation Serif" w:cs="Liberation Serif"/>
          <w:sz w:val="28"/>
          <w:szCs w:val="28"/>
        </w:rPr>
        <w:t>е</w:t>
      </w:r>
      <w:r w:rsidRPr="00FE3BAC">
        <w:rPr>
          <w:rFonts w:ascii="Liberation Serif" w:hAnsi="Liberation Serif" w:cs="Liberation Serif"/>
          <w:sz w:val="28"/>
          <w:szCs w:val="28"/>
        </w:rPr>
        <w:t xml:space="preserve"> цифровой образовательной среды дополнительного профессионального образования педагогическими работниками</w:t>
      </w:r>
      <w:r w:rsidR="007D03EB" w:rsidRPr="00A54086">
        <w:rPr>
          <w:rFonts w:ascii="Liberation Serif" w:hAnsi="Liberation Serif" w:cs="Liberation Serif"/>
          <w:sz w:val="28"/>
          <w:szCs w:val="28"/>
        </w:rPr>
        <w:t>;</w:t>
      </w:r>
      <w:r w:rsidR="00F12648" w:rsidRPr="00F12648">
        <w:t xml:space="preserve"> </w:t>
      </w:r>
      <w:r w:rsidR="00F12648" w:rsidRPr="00F12648">
        <w:rPr>
          <w:rFonts w:ascii="Liberation Serif" w:hAnsi="Liberation Serif" w:cs="Liberation Serif"/>
          <w:sz w:val="28"/>
          <w:szCs w:val="28"/>
        </w:rPr>
        <w:t>прогнозирование потребности в подготовке педагогических кадров в образовательных организациях, обеспечение развития кадрового потенциала в образовательных организациях, в том числе через осуществление профессиональной переподготовки по образовательным программам педагогической направленности.</w:t>
      </w:r>
    </w:p>
    <w:p w:rsidR="007D03EB" w:rsidRPr="00A54086" w:rsidRDefault="007D03EB" w:rsidP="00F12648">
      <w:pPr>
        <w:pStyle w:val="a3"/>
        <w:numPr>
          <w:ilvl w:val="0"/>
          <w:numId w:val="1"/>
        </w:numPr>
        <w:ind w:left="0" w:firstLine="360"/>
        <w:jc w:val="both"/>
        <w:rPr>
          <w:rFonts w:ascii="Liberation Serif" w:hAnsi="Liberation Serif" w:cs="Liberation Serif"/>
          <w:sz w:val="28"/>
          <w:szCs w:val="28"/>
        </w:rPr>
      </w:pPr>
      <w:r w:rsidRPr="00A54086">
        <w:rPr>
          <w:rFonts w:ascii="Liberation Serif" w:hAnsi="Liberation Serif" w:cs="Liberation Serif"/>
          <w:sz w:val="28"/>
          <w:szCs w:val="28"/>
        </w:rPr>
        <w:t>прогнозирование потребности в подготовке педагогических кадров в образовательных организациях, обеспечение развития кадрового потенциала в образовательных организациях, в том числе через осуществление профессиональной переподготовки по образовательным программам педагогической направленности.</w:t>
      </w:r>
    </w:p>
    <w:p w:rsidR="007D03EB" w:rsidRPr="00A54086" w:rsidRDefault="007D03EB" w:rsidP="007D03EB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54086">
        <w:rPr>
          <w:rFonts w:ascii="Liberation Serif" w:hAnsi="Liberation Serif" w:cs="Liberation Serif"/>
          <w:sz w:val="28"/>
          <w:szCs w:val="28"/>
        </w:rPr>
        <w:t xml:space="preserve">Комплексный мониторинг реализации настоящего плана (далее - мониторинг) должен обеспечивать выявление, оценку и анализ следующих </w:t>
      </w:r>
      <w:r w:rsidR="0031309E" w:rsidRPr="00A54086">
        <w:rPr>
          <w:rFonts w:ascii="Liberation Serif" w:hAnsi="Liberation Serif" w:cs="Liberation Serif"/>
          <w:sz w:val="28"/>
          <w:szCs w:val="28"/>
        </w:rPr>
        <w:t>муницип</w:t>
      </w:r>
      <w:r w:rsidRPr="00A54086">
        <w:rPr>
          <w:rFonts w:ascii="Liberation Serif" w:hAnsi="Liberation Serif" w:cs="Liberation Serif"/>
          <w:sz w:val="28"/>
          <w:szCs w:val="28"/>
        </w:rPr>
        <w:t>альных показателей:</w:t>
      </w:r>
    </w:p>
    <w:p w:rsidR="007D03EB" w:rsidRPr="00A54086" w:rsidRDefault="007D03EB" w:rsidP="007D03EB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54086">
        <w:rPr>
          <w:rFonts w:ascii="Liberation Serif" w:hAnsi="Liberation Serif" w:cs="Liberation Serif"/>
          <w:sz w:val="28"/>
          <w:szCs w:val="28"/>
        </w:rPr>
        <w:lastRenderedPageBreak/>
        <w:t>1)</w:t>
      </w:r>
      <w:r w:rsidRPr="00A54086">
        <w:rPr>
          <w:rFonts w:ascii="Liberation Serif" w:hAnsi="Liberation Serif" w:cs="Liberation Serif"/>
          <w:sz w:val="28"/>
          <w:szCs w:val="28"/>
        </w:rPr>
        <w:tab/>
        <w:t>выявление профессиональных дефицитов педагогических работников;</w:t>
      </w:r>
    </w:p>
    <w:p w:rsidR="007D03EB" w:rsidRPr="00A54086" w:rsidRDefault="007D03EB" w:rsidP="007D03EB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54086">
        <w:rPr>
          <w:rFonts w:ascii="Liberation Serif" w:hAnsi="Liberation Serif" w:cs="Liberation Serif"/>
          <w:sz w:val="28"/>
          <w:szCs w:val="28"/>
        </w:rPr>
        <w:t>2)</w:t>
      </w:r>
      <w:r w:rsidRPr="00A54086">
        <w:rPr>
          <w:rFonts w:ascii="Liberation Serif" w:hAnsi="Liberation Serif" w:cs="Liberation Serif"/>
          <w:sz w:val="28"/>
          <w:szCs w:val="28"/>
        </w:rPr>
        <w:tab/>
        <w:t>повышение квалификации педагогических работников на основании диагностики профессиональных дефицитов;</w:t>
      </w:r>
    </w:p>
    <w:p w:rsidR="007D03EB" w:rsidRPr="00A54086" w:rsidRDefault="007D03EB" w:rsidP="007D03EB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54086">
        <w:rPr>
          <w:rFonts w:ascii="Liberation Serif" w:hAnsi="Liberation Serif" w:cs="Liberation Serif"/>
          <w:sz w:val="28"/>
          <w:szCs w:val="28"/>
        </w:rPr>
        <w:t>3)</w:t>
      </w:r>
      <w:r w:rsidRPr="00A54086">
        <w:rPr>
          <w:rFonts w:ascii="Liberation Serif" w:hAnsi="Liberation Serif" w:cs="Liberation Serif"/>
          <w:sz w:val="28"/>
          <w:szCs w:val="28"/>
        </w:rPr>
        <w:tab/>
        <w:t>учет организаций, реализующих программы дополнительного профессионального образования, в которых педагогические работники проходят повышение квалификации;</w:t>
      </w:r>
    </w:p>
    <w:p w:rsidR="007D03EB" w:rsidRPr="00A54086" w:rsidRDefault="007D03EB" w:rsidP="007D03EB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54086">
        <w:rPr>
          <w:rFonts w:ascii="Liberation Serif" w:hAnsi="Liberation Serif" w:cs="Liberation Serif"/>
          <w:sz w:val="28"/>
          <w:szCs w:val="28"/>
        </w:rPr>
        <w:t>4)</w:t>
      </w:r>
      <w:r w:rsidRPr="00A54086">
        <w:rPr>
          <w:rFonts w:ascii="Liberation Serif" w:hAnsi="Liberation Serif" w:cs="Liberation Serif"/>
          <w:sz w:val="28"/>
          <w:szCs w:val="28"/>
        </w:rPr>
        <w:tab/>
        <w:t>выявление зап</w:t>
      </w:r>
      <w:r w:rsidR="008E2639">
        <w:rPr>
          <w:rFonts w:ascii="Liberation Serif" w:hAnsi="Liberation Serif" w:cs="Liberation Serif"/>
          <w:sz w:val="28"/>
          <w:szCs w:val="28"/>
        </w:rPr>
        <w:t xml:space="preserve">роса </w:t>
      </w:r>
      <w:r w:rsidRPr="00A54086">
        <w:rPr>
          <w:rFonts w:ascii="Liberation Serif" w:hAnsi="Liberation Serif" w:cs="Liberation Serif"/>
          <w:sz w:val="28"/>
          <w:szCs w:val="28"/>
        </w:rPr>
        <w:t xml:space="preserve"> отдельных педагогических работников на направления повышения квалификации и профессионального развития;</w:t>
      </w:r>
    </w:p>
    <w:p w:rsidR="007D03EB" w:rsidRPr="00A54086" w:rsidRDefault="007D03EB" w:rsidP="007D03EB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54086">
        <w:rPr>
          <w:rFonts w:ascii="Liberation Serif" w:hAnsi="Liberation Serif" w:cs="Liberation Serif"/>
          <w:sz w:val="28"/>
          <w:szCs w:val="28"/>
        </w:rPr>
        <w:t>5)</w:t>
      </w:r>
      <w:r w:rsidRPr="00A54086">
        <w:rPr>
          <w:rFonts w:ascii="Liberation Serif" w:hAnsi="Liberation Serif" w:cs="Liberation Serif"/>
          <w:sz w:val="28"/>
          <w:szCs w:val="28"/>
        </w:rPr>
        <w:tab/>
        <w:t>осуществление профессиональной переподготовки по образовательным программам педагогической направленности;</w:t>
      </w:r>
    </w:p>
    <w:p w:rsidR="007D03EB" w:rsidRPr="00A54086" w:rsidRDefault="007D03EB" w:rsidP="007D03EB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54086">
        <w:rPr>
          <w:rFonts w:ascii="Liberation Serif" w:hAnsi="Liberation Serif" w:cs="Liberation Serif"/>
          <w:sz w:val="28"/>
          <w:szCs w:val="28"/>
        </w:rPr>
        <w:t>6)</w:t>
      </w:r>
      <w:r w:rsidRPr="00A54086">
        <w:rPr>
          <w:rFonts w:ascii="Liberation Serif" w:hAnsi="Liberation Serif" w:cs="Liberation Serif"/>
          <w:sz w:val="28"/>
          <w:szCs w:val="28"/>
        </w:rPr>
        <w:tab/>
        <w:t>осуществление научно-методического сопровождения педагогических работников;</w:t>
      </w:r>
    </w:p>
    <w:p w:rsidR="007D03EB" w:rsidRPr="00A54086" w:rsidRDefault="007D03EB" w:rsidP="007D03EB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54086">
        <w:rPr>
          <w:rFonts w:ascii="Liberation Serif" w:hAnsi="Liberation Serif" w:cs="Liberation Serif"/>
          <w:sz w:val="28"/>
          <w:szCs w:val="28"/>
        </w:rPr>
        <w:t>7)</w:t>
      </w:r>
      <w:r w:rsidRPr="00A54086">
        <w:rPr>
          <w:rFonts w:ascii="Liberation Serif" w:hAnsi="Liberation Serif" w:cs="Liberation Serif"/>
          <w:sz w:val="28"/>
          <w:szCs w:val="28"/>
        </w:rPr>
        <w:tab/>
        <w:t>изучение состояния и результатов деятельности методических объединений и (или) профессиональных сообществ педагогических работников;</w:t>
      </w:r>
    </w:p>
    <w:p w:rsidR="007D03EB" w:rsidRPr="00A54086" w:rsidRDefault="007D03EB" w:rsidP="007D03EB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54086">
        <w:rPr>
          <w:rFonts w:ascii="Liberation Serif" w:hAnsi="Liberation Serif" w:cs="Liberation Serif"/>
          <w:sz w:val="28"/>
          <w:szCs w:val="28"/>
        </w:rPr>
        <w:t>8)</w:t>
      </w:r>
      <w:r w:rsidRPr="00A54086">
        <w:rPr>
          <w:rFonts w:ascii="Liberation Serif" w:hAnsi="Liberation Serif" w:cs="Liberation Serif"/>
          <w:sz w:val="28"/>
          <w:szCs w:val="28"/>
        </w:rPr>
        <w:tab/>
        <w:t>поддержка молодых педагогов, реализация программ наставничества педагогических работников;</w:t>
      </w:r>
    </w:p>
    <w:p w:rsidR="007D03EB" w:rsidRPr="00A54086" w:rsidRDefault="007D03EB" w:rsidP="007D03EB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54086">
        <w:rPr>
          <w:rFonts w:ascii="Liberation Serif" w:hAnsi="Liberation Serif" w:cs="Liberation Serif"/>
          <w:sz w:val="28"/>
          <w:szCs w:val="28"/>
        </w:rPr>
        <w:t>9)</w:t>
      </w:r>
      <w:r w:rsidRPr="00A54086">
        <w:rPr>
          <w:rFonts w:ascii="Liberation Serif" w:hAnsi="Liberation Serif" w:cs="Liberation Serif"/>
          <w:sz w:val="28"/>
          <w:szCs w:val="28"/>
        </w:rPr>
        <w:tab/>
        <w:t>организация сетевых форм взаимодействия педагогических работников на муниципальном уровне;</w:t>
      </w:r>
    </w:p>
    <w:p w:rsidR="007D03EB" w:rsidRPr="00A54086" w:rsidRDefault="007D03EB" w:rsidP="007D03EB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54086">
        <w:rPr>
          <w:rFonts w:ascii="Liberation Serif" w:hAnsi="Liberation Serif" w:cs="Liberation Serif"/>
          <w:sz w:val="28"/>
          <w:szCs w:val="28"/>
        </w:rPr>
        <w:t>10)</w:t>
      </w:r>
      <w:r w:rsidRPr="00A54086">
        <w:rPr>
          <w:rFonts w:ascii="Liberation Serif" w:hAnsi="Liberation Serif" w:cs="Liberation Serif"/>
          <w:sz w:val="28"/>
          <w:szCs w:val="28"/>
        </w:rPr>
        <w:tab/>
      </w:r>
      <w:r w:rsidR="008E2639">
        <w:rPr>
          <w:rFonts w:ascii="Liberation Serif" w:hAnsi="Liberation Serif" w:cs="Liberation Serif"/>
          <w:sz w:val="28"/>
          <w:szCs w:val="28"/>
        </w:rPr>
        <w:t>выявление кадровых потребностей.</w:t>
      </w:r>
    </w:p>
    <w:p w:rsidR="0031309E" w:rsidRPr="00A54086" w:rsidRDefault="0031309E" w:rsidP="007D03EB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FD60FB" w:rsidRDefault="00FD60FB" w:rsidP="00A54086">
      <w:pPr>
        <w:pStyle w:val="a3"/>
        <w:jc w:val="center"/>
        <w:rPr>
          <w:rFonts w:ascii="Liberation Serif" w:hAnsi="Liberation Serif" w:cs="Liberation Serif"/>
          <w:b/>
          <w:i/>
          <w:sz w:val="28"/>
          <w:szCs w:val="28"/>
        </w:rPr>
      </w:pPr>
    </w:p>
    <w:p w:rsidR="007D03EB" w:rsidRPr="00A54086" w:rsidRDefault="007D03EB" w:rsidP="00A54086">
      <w:pPr>
        <w:pStyle w:val="a3"/>
        <w:jc w:val="center"/>
        <w:rPr>
          <w:rFonts w:ascii="Liberation Serif" w:hAnsi="Liberation Serif" w:cs="Liberation Serif"/>
          <w:b/>
          <w:i/>
          <w:sz w:val="28"/>
          <w:szCs w:val="28"/>
        </w:rPr>
      </w:pPr>
      <w:r w:rsidRPr="00A54086">
        <w:rPr>
          <w:rFonts w:ascii="Liberation Serif" w:hAnsi="Liberation Serif" w:cs="Liberation Serif"/>
          <w:b/>
          <w:i/>
          <w:sz w:val="28"/>
          <w:szCs w:val="28"/>
        </w:rPr>
        <w:t>П</w:t>
      </w:r>
      <w:r w:rsidR="00A54086">
        <w:rPr>
          <w:rFonts w:ascii="Liberation Serif" w:hAnsi="Liberation Serif" w:cs="Liberation Serif"/>
          <w:b/>
          <w:i/>
          <w:sz w:val="28"/>
          <w:szCs w:val="28"/>
        </w:rPr>
        <w:t xml:space="preserve">лан </w:t>
      </w:r>
      <w:r w:rsidRPr="00A54086">
        <w:rPr>
          <w:rFonts w:ascii="Liberation Serif" w:hAnsi="Liberation Serif" w:cs="Liberation Serif"/>
          <w:b/>
          <w:i/>
          <w:sz w:val="28"/>
          <w:szCs w:val="28"/>
        </w:rPr>
        <w:t xml:space="preserve">мероприятий («дорожная карта») по обеспечению профессионального развития педагогических работников </w:t>
      </w:r>
      <w:r w:rsidR="00A54086" w:rsidRPr="00A54086">
        <w:rPr>
          <w:rFonts w:ascii="Liberation Serif" w:hAnsi="Liberation Serif" w:cs="Liberation Serif"/>
          <w:b/>
          <w:i/>
          <w:sz w:val="28"/>
          <w:szCs w:val="28"/>
        </w:rPr>
        <w:t xml:space="preserve">на 2021-2024 </w:t>
      </w:r>
      <w:r w:rsidRPr="00A54086">
        <w:rPr>
          <w:rFonts w:ascii="Liberation Serif" w:hAnsi="Liberation Serif" w:cs="Liberation Serif"/>
          <w:b/>
          <w:i/>
          <w:sz w:val="28"/>
          <w:szCs w:val="28"/>
        </w:rPr>
        <w:t>годы</w:t>
      </w:r>
    </w:p>
    <w:p w:rsidR="0031309E" w:rsidRPr="00A54086" w:rsidRDefault="0031309E" w:rsidP="0031309E">
      <w:pPr>
        <w:pStyle w:val="a3"/>
        <w:jc w:val="both"/>
        <w:rPr>
          <w:rFonts w:ascii="Liberation Serif" w:hAnsi="Liberation Serif" w:cs="Liberation Serif"/>
          <w:sz w:val="28"/>
          <w:szCs w:val="28"/>
        </w:rPr>
      </w:pP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924"/>
        <w:gridCol w:w="5073"/>
        <w:gridCol w:w="1482"/>
        <w:gridCol w:w="2092"/>
      </w:tblGrid>
      <w:tr w:rsidR="00A54086" w:rsidRPr="00A54086" w:rsidTr="00A54086">
        <w:trPr>
          <w:trHeight w:val="20"/>
        </w:trPr>
        <w:tc>
          <w:tcPr>
            <w:tcW w:w="483" w:type="pct"/>
          </w:tcPr>
          <w:p w:rsidR="00195A5A" w:rsidRPr="00A54086" w:rsidRDefault="00A54086" w:rsidP="00A54086">
            <w:pPr>
              <w:pStyle w:val="a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54086">
              <w:rPr>
                <w:rStyle w:val="105pt0pt"/>
                <w:rFonts w:ascii="Liberation Serif" w:eastAsiaTheme="minorHAnsi" w:hAnsi="Liberation Serif" w:cs="Liberation Serif"/>
                <w:color w:val="auto"/>
                <w:sz w:val="24"/>
                <w:szCs w:val="24"/>
              </w:rPr>
              <w:t>№</w:t>
            </w:r>
          </w:p>
        </w:tc>
        <w:tc>
          <w:tcPr>
            <w:tcW w:w="2650" w:type="pct"/>
          </w:tcPr>
          <w:p w:rsidR="00195A5A" w:rsidRPr="00A54086" w:rsidRDefault="00195A5A" w:rsidP="00A54086">
            <w:pPr>
              <w:pStyle w:val="a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54086">
              <w:rPr>
                <w:rStyle w:val="105pt0pt"/>
                <w:rFonts w:ascii="Liberation Serif" w:eastAsiaTheme="minorHAnsi" w:hAnsi="Liberation Serif" w:cs="Liberation Serif"/>
                <w:color w:val="auto"/>
                <w:sz w:val="24"/>
                <w:szCs w:val="24"/>
              </w:rPr>
              <w:t>Наименование мероприятия (содержание деятельности)</w:t>
            </w:r>
          </w:p>
        </w:tc>
        <w:tc>
          <w:tcPr>
            <w:tcW w:w="774" w:type="pct"/>
          </w:tcPr>
          <w:p w:rsidR="00195A5A" w:rsidRPr="00A54086" w:rsidRDefault="00195A5A" w:rsidP="00A54086">
            <w:pPr>
              <w:pStyle w:val="a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54086">
              <w:rPr>
                <w:rStyle w:val="105pt0pt"/>
                <w:rFonts w:ascii="Liberation Serif" w:eastAsiaTheme="minorHAnsi" w:hAnsi="Liberation Serif" w:cs="Liberation Serif"/>
                <w:color w:val="auto"/>
                <w:sz w:val="24"/>
                <w:szCs w:val="24"/>
              </w:rPr>
              <w:t>Срок</w:t>
            </w:r>
          </w:p>
          <w:p w:rsidR="00195A5A" w:rsidRPr="00A54086" w:rsidRDefault="00195A5A" w:rsidP="00A54086">
            <w:pPr>
              <w:pStyle w:val="a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54086">
              <w:rPr>
                <w:rStyle w:val="105pt0pt"/>
                <w:rFonts w:ascii="Liberation Serif" w:eastAsiaTheme="minorHAnsi" w:hAnsi="Liberation Serif" w:cs="Liberation Serif"/>
                <w:color w:val="auto"/>
                <w:sz w:val="24"/>
                <w:szCs w:val="24"/>
              </w:rPr>
              <w:t>исполнения</w:t>
            </w:r>
          </w:p>
        </w:tc>
        <w:tc>
          <w:tcPr>
            <w:tcW w:w="1093" w:type="pct"/>
          </w:tcPr>
          <w:p w:rsidR="00195A5A" w:rsidRPr="00A54086" w:rsidRDefault="00195A5A" w:rsidP="00A54086">
            <w:pPr>
              <w:pStyle w:val="a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54086">
              <w:rPr>
                <w:rStyle w:val="105pt0pt"/>
                <w:rFonts w:ascii="Liberation Serif" w:eastAsiaTheme="minorHAnsi" w:hAnsi="Liberation Serif" w:cs="Liberation Serif"/>
                <w:color w:val="auto"/>
                <w:sz w:val="24"/>
                <w:szCs w:val="24"/>
              </w:rPr>
              <w:t>Инициалы, фамилия, должность ответственного исполнителя</w:t>
            </w:r>
          </w:p>
        </w:tc>
      </w:tr>
      <w:tr w:rsidR="00A54086" w:rsidRPr="00A54086" w:rsidTr="00A54086">
        <w:trPr>
          <w:trHeight w:val="20"/>
        </w:trPr>
        <w:tc>
          <w:tcPr>
            <w:tcW w:w="483" w:type="pct"/>
          </w:tcPr>
          <w:p w:rsidR="00195A5A" w:rsidRPr="00A54086" w:rsidRDefault="00195A5A" w:rsidP="00A54086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54086">
              <w:rPr>
                <w:rStyle w:val="105pt0pt"/>
                <w:rFonts w:ascii="Liberation Serif" w:eastAsiaTheme="minorHAnsi" w:hAnsi="Liberation Serif" w:cs="Liberation Serif"/>
                <w:color w:val="auto"/>
                <w:sz w:val="24"/>
                <w:szCs w:val="24"/>
              </w:rPr>
              <w:t>1</w:t>
            </w:r>
          </w:p>
        </w:tc>
        <w:tc>
          <w:tcPr>
            <w:tcW w:w="2650" w:type="pct"/>
          </w:tcPr>
          <w:p w:rsidR="00195A5A" w:rsidRPr="00A54086" w:rsidRDefault="00195A5A" w:rsidP="00A54086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54086">
              <w:rPr>
                <w:rStyle w:val="105pt0pt"/>
                <w:rFonts w:ascii="Liberation Serif" w:eastAsiaTheme="minorHAnsi" w:hAnsi="Liberation Serif" w:cs="Liberation Serif"/>
                <w:color w:val="auto"/>
                <w:sz w:val="24"/>
                <w:szCs w:val="24"/>
              </w:rPr>
              <w:t>2</w:t>
            </w:r>
          </w:p>
        </w:tc>
        <w:tc>
          <w:tcPr>
            <w:tcW w:w="774" w:type="pct"/>
          </w:tcPr>
          <w:p w:rsidR="00195A5A" w:rsidRPr="00A54086" w:rsidRDefault="00195A5A" w:rsidP="00A54086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54086">
              <w:rPr>
                <w:rStyle w:val="105pt0pt"/>
                <w:rFonts w:ascii="Liberation Serif" w:eastAsiaTheme="minorHAnsi" w:hAnsi="Liberation Serif" w:cs="Liberation Serif"/>
                <w:color w:val="auto"/>
                <w:sz w:val="24"/>
                <w:szCs w:val="24"/>
              </w:rPr>
              <w:t>3</w:t>
            </w:r>
          </w:p>
        </w:tc>
        <w:tc>
          <w:tcPr>
            <w:tcW w:w="1093" w:type="pct"/>
          </w:tcPr>
          <w:p w:rsidR="00195A5A" w:rsidRPr="00A54086" w:rsidRDefault="00195A5A" w:rsidP="00A54086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54086">
              <w:rPr>
                <w:rStyle w:val="105pt0pt"/>
                <w:rFonts w:ascii="Liberation Serif" w:eastAsiaTheme="minorHAnsi" w:hAnsi="Liberation Serif" w:cs="Liberation Serif"/>
                <w:color w:val="auto"/>
                <w:sz w:val="24"/>
                <w:szCs w:val="24"/>
              </w:rPr>
              <w:t>4</w:t>
            </w:r>
          </w:p>
        </w:tc>
      </w:tr>
      <w:tr w:rsidR="00A54086" w:rsidRPr="00A54086" w:rsidTr="00A54086">
        <w:trPr>
          <w:trHeight w:val="20"/>
        </w:trPr>
        <w:tc>
          <w:tcPr>
            <w:tcW w:w="483" w:type="pct"/>
          </w:tcPr>
          <w:p w:rsidR="00195A5A" w:rsidRPr="00A54086" w:rsidRDefault="00195A5A" w:rsidP="00A54086">
            <w:pPr>
              <w:pStyle w:val="a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54086">
              <w:rPr>
                <w:rStyle w:val="105pt0pt"/>
                <w:rFonts w:ascii="Liberation Serif" w:eastAsiaTheme="minorHAnsi" w:hAnsi="Liberation Serif" w:cs="Liberation Serif"/>
                <w:color w:val="auto"/>
                <w:sz w:val="24"/>
                <w:szCs w:val="24"/>
              </w:rPr>
              <w:t>1.</w:t>
            </w:r>
          </w:p>
        </w:tc>
        <w:tc>
          <w:tcPr>
            <w:tcW w:w="4517" w:type="pct"/>
            <w:gridSpan w:val="3"/>
          </w:tcPr>
          <w:p w:rsidR="00195A5A" w:rsidRPr="00A54086" w:rsidRDefault="00195A5A" w:rsidP="00A54086">
            <w:pPr>
              <w:pStyle w:val="a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54086">
              <w:rPr>
                <w:rStyle w:val="105pt0pt0"/>
                <w:rFonts w:ascii="Liberation Serif" w:eastAsiaTheme="minorHAnsi" w:hAnsi="Liberation Serif" w:cs="Liberation Serif"/>
                <w:color w:val="auto"/>
                <w:sz w:val="24"/>
                <w:szCs w:val="24"/>
              </w:rPr>
              <w:t>Определение целей</w:t>
            </w:r>
          </w:p>
        </w:tc>
      </w:tr>
      <w:tr w:rsidR="00FE3BAC" w:rsidRPr="00A54086" w:rsidTr="00A54086">
        <w:trPr>
          <w:trHeight w:val="20"/>
        </w:trPr>
        <w:tc>
          <w:tcPr>
            <w:tcW w:w="483" w:type="pct"/>
          </w:tcPr>
          <w:p w:rsidR="00FE3BAC" w:rsidRPr="00A54086" w:rsidRDefault="00FE3BAC" w:rsidP="00A54086">
            <w:pPr>
              <w:pStyle w:val="a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54086">
              <w:rPr>
                <w:rStyle w:val="105pt0pt"/>
                <w:rFonts w:ascii="Liberation Serif" w:eastAsiaTheme="minorHAnsi" w:hAnsi="Liberation Serif" w:cs="Liberation Serif"/>
                <w:color w:val="auto"/>
                <w:sz w:val="24"/>
                <w:szCs w:val="24"/>
              </w:rPr>
              <w:t>2.</w:t>
            </w:r>
          </w:p>
          <w:p w:rsidR="00FE3BAC" w:rsidRPr="00A54086" w:rsidRDefault="00FE3BAC" w:rsidP="00A54086">
            <w:pPr>
              <w:pStyle w:val="a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54086">
              <w:rPr>
                <w:rStyle w:val="Corbel10pt0pt"/>
                <w:rFonts w:ascii="Liberation Serif" w:hAnsi="Liberation Serif" w:cs="Liberation Serif"/>
                <w:color w:val="auto"/>
                <w:sz w:val="24"/>
                <w:szCs w:val="24"/>
              </w:rPr>
              <w:tab/>
            </w:r>
          </w:p>
        </w:tc>
        <w:tc>
          <w:tcPr>
            <w:tcW w:w="2650" w:type="pct"/>
          </w:tcPr>
          <w:p w:rsidR="00FE3BAC" w:rsidRPr="00A54086" w:rsidRDefault="00FE3BAC" w:rsidP="00A54086">
            <w:pPr>
              <w:pStyle w:val="a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54086">
              <w:rPr>
                <w:rStyle w:val="105pt0pt"/>
                <w:rFonts w:ascii="Liberation Serif" w:eastAsiaTheme="minorHAnsi" w:hAnsi="Liberation Serif" w:cs="Liberation Serif"/>
                <w:color w:val="auto"/>
                <w:sz w:val="24"/>
                <w:szCs w:val="24"/>
              </w:rPr>
              <w:t>Разработка и нормативное закрепление Положения о мониторинге состояния системы обеспечения профессионального развития педагогических работников</w:t>
            </w:r>
          </w:p>
        </w:tc>
        <w:tc>
          <w:tcPr>
            <w:tcW w:w="774" w:type="pct"/>
          </w:tcPr>
          <w:p w:rsidR="00FE3BAC" w:rsidRPr="00A54086" w:rsidRDefault="00FE3BAC" w:rsidP="00A54086">
            <w:pPr>
              <w:pStyle w:val="a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Style w:val="105pt0pt"/>
                <w:rFonts w:ascii="Liberation Serif" w:eastAsiaTheme="minorHAnsi" w:hAnsi="Liberation Serif" w:cs="Liberation Serif"/>
                <w:color w:val="auto"/>
                <w:sz w:val="24"/>
                <w:szCs w:val="24"/>
              </w:rPr>
              <w:t>ноябрь</w:t>
            </w:r>
            <w:r w:rsidRPr="00A54086">
              <w:rPr>
                <w:rStyle w:val="105pt0pt"/>
                <w:rFonts w:ascii="Liberation Serif" w:eastAsiaTheme="minorHAnsi" w:hAnsi="Liberation Serif" w:cs="Liberation Serif"/>
                <w:color w:val="auto"/>
                <w:sz w:val="24"/>
                <w:szCs w:val="24"/>
              </w:rPr>
              <w:t xml:space="preserve"> 2021 года</w:t>
            </w:r>
          </w:p>
        </w:tc>
        <w:tc>
          <w:tcPr>
            <w:tcW w:w="1093" w:type="pct"/>
          </w:tcPr>
          <w:p w:rsidR="00FE3BAC" w:rsidRPr="00A54086" w:rsidRDefault="00FE3BAC" w:rsidP="0031101F">
            <w:pPr>
              <w:pStyle w:val="a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A54086" w:rsidRPr="00A54086" w:rsidTr="00A54086">
        <w:trPr>
          <w:trHeight w:val="20"/>
        </w:trPr>
        <w:tc>
          <w:tcPr>
            <w:tcW w:w="483" w:type="pct"/>
          </w:tcPr>
          <w:p w:rsidR="00195A5A" w:rsidRPr="00A54086" w:rsidRDefault="00195A5A" w:rsidP="00A54086">
            <w:pPr>
              <w:pStyle w:val="a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54086">
              <w:rPr>
                <w:rStyle w:val="105pt0pt"/>
                <w:rFonts w:ascii="Liberation Serif" w:eastAsiaTheme="minorHAnsi" w:hAnsi="Liberation Serif" w:cs="Liberation Serif"/>
                <w:color w:val="auto"/>
                <w:sz w:val="24"/>
                <w:szCs w:val="24"/>
              </w:rPr>
              <w:t>3.</w:t>
            </w:r>
          </w:p>
        </w:tc>
        <w:tc>
          <w:tcPr>
            <w:tcW w:w="4517" w:type="pct"/>
            <w:gridSpan w:val="3"/>
          </w:tcPr>
          <w:p w:rsidR="00195A5A" w:rsidRPr="00A54086" w:rsidRDefault="00195A5A" w:rsidP="00A54086">
            <w:pPr>
              <w:pStyle w:val="a3"/>
              <w:jc w:val="both"/>
              <w:rPr>
                <w:rStyle w:val="105pt0pt"/>
                <w:rFonts w:ascii="Liberation Serif" w:eastAsiaTheme="minorHAnsi" w:hAnsi="Liberation Serif" w:cs="Liberation Serif"/>
                <w:color w:val="auto"/>
                <w:sz w:val="24"/>
                <w:szCs w:val="24"/>
              </w:rPr>
            </w:pPr>
            <w:r w:rsidRPr="00A54086">
              <w:rPr>
                <w:rStyle w:val="105pt0pt0"/>
                <w:rFonts w:ascii="Liberation Serif" w:eastAsiaTheme="minorHAnsi" w:hAnsi="Liberation Serif" w:cs="Liberation Serif"/>
                <w:color w:val="auto"/>
                <w:sz w:val="24"/>
                <w:szCs w:val="24"/>
              </w:rPr>
              <w:t>Определение показателей, методов сбора и обработки информации</w:t>
            </w:r>
          </w:p>
        </w:tc>
      </w:tr>
      <w:tr w:rsidR="00FE3BAC" w:rsidRPr="00A54086" w:rsidTr="00A54086">
        <w:trPr>
          <w:trHeight w:val="20"/>
        </w:trPr>
        <w:tc>
          <w:tcPr>
            <w:tcW w:w="483" w:type="pct"/>
          </w:tcPr>
          <w:p w:rsidR="00FE3BAC" w:rsidRPr="00A54086" w:rsidRDefault="00FE3BAC" w:rsidP="00A54086">
            <w:pPr>
              <w:pStyle w:val="4"/>
              <w:shd w:val="clear" w:color="auto" w:fill="auto"/>
              <w:spacing w:before="0" w:line="210" w:lineRule="exact"/>
              <w:ind w:firstLine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A54086">
              <w:rPr>
                <w:rStyle w:val="105pt0pt0"/>
                <w:rFonts w:ascii="Liberation Serif" w:hAnsi="Liberation Serif" w:cs="Liberation Serif"/>
                <w:color w:val="auto"/>
                <w:sz w:val="24"/>
                <w:szCs w:val="24"/>
              </w:rPr>
              <w:t>4.</w:t>
            </w:r>
          </w:p>
        </w:tc>
        <w:tc>
          <w:tcPr>
            <w:tcW w:w="2650" w:type="pct"/>
          </w:tcPr>
          <w:p w:rsidR="00FE3BAC" w:rsidRDefault="00FE3BAC" w:rsidP="00A54086">
            <w:pPr>
              <w:pStyle w:val="4"/>
              <w:shd w:val="clear" w:color="auto" w:fill="auto"/>
              <w:spacing w:before="0" w:line="269" w:lineRule="exact"/>
              <w:ind w:firstLine="0"/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</w:pPr>
            <w:r w:rsidRPr="00A54086"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  <w:t xml:space="preserve">Разработка и нормативное закрепление </w:t>
            </w:r>
            <w:r w:rsidR="00FD60FB"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  <w:t>школьных показателей</w:t>
            </w:r>
            <w:r w:rsidRPr="00A54086"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  <w:t xml:space="preserve"> показателей: </w:t>
            </w:r>
          </w:p>
          <w:p w:rsidR="00FE3BAC" w:rsidRDefault="00FE3BAC" w:rsidP="00A54086">
            <w:pPr>
              <w:pStyle w:val="4"/>
              <w:shd w:val="clear" w:color="auto" w:fill="auto"/>
              <w:spacing w:before="0" w:line="269" w:lineRule="exact"/>
              <w:ind w:firstLine="0"/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</w:pPr>
            <w:r w:rsidRPr="00A54086"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  <w:t>выявление профессиональных дефицитов педагогических работников;</w:t>
            </w:r>
          </w:p>
          <w:p w:rsidR="00FE3BAC" w:rsidRDefault="00FE3BAC" w:rsidP="00A54086">
            <w:pPr>
              <w:pStyle w:val="4"/>
              <w:shd w:val="clear" w:color="auto" w:fill="auto"/>
              <w:spacing w:before="0" w:line="269" w:lineRule="exact"/>
              <w:ind w:firstLine="0"/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</w:pPr>
            <w:r w:rsidRPr="00A54086"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  <w:t>повышение квалификации педагогических работников на основании диагностики профессиональных дефицитов;</w:t>
            </w:r>
          </w:p>
          <w:p w:rsidR="00FE3BAC" w:rsidRDefault="00FE3BAC" w:rsidP="00A54086">
            <w:pPr>
              <w:pStyle w:val="4"/>
              <w:shd w:val="clear" w:color="auto" w:fill="auto"/>
              <w:spacing w:before="0" w:line="269" w:lineRule="exact"/>
              <w:ind w:firstLine="0"/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</w:pPr>
            <w:r w:rsidRPr="00A54086"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  <w:lastRenderedPageBreak/>
              <w:t>учет организаций, реализующих программы дополнительного профессионального образования, в которых педагогические работники проходят повышение квалификации;</w:t>
            </w:r>
          </w:p>
          <w:p w:rsidR="00FE3BAC" w:rsidRPr="00A54086" w:rsidRDefault="00FE3BAC" w:rsidP="00A54086">
            <w:pPr>
              <w:pStyle w:val="4"/>
              <w:shd w:val="clear" w:color="auto" w:fill="auto"/>
              <w:spacing w:before="0" w:line="269" w:lineRule="exact"/>
              <w:ind w:firstLine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A54086"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  <w:t>выявление запроса педагогических коллективов, отдельных педагогических работников на направления повышения квалификации и профессионального развития;</w:t>
            </w:r>
          </w:p>
          <w:p w:rsidR="00FE3BAC" w:rsidRPr="00A54086" w:rsidRDefault="00FE3BAC" w:rsidP="00A54086">
            <w:pPr>
              <w:pStyle w:val="4"/>
              <w:shd w:val="clear" w:color="auto" w:fill="auto"/>
              <w:spacing w:before="0" w:line="269" w:lineRule="exact"/>
              <w:ind w:firstLine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A54086"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  <w:t>осуществление профессиональной переподготовки по образовательным программам педагогической направленности;</w:t>
            </w:r>
          </w:p>
          <w:p w:rsidR="00FE3BAC" w:rsidRPr="00A54086" w:rsidRDefault="00FE3BAC" w:rsidP="00A54086">
            <w:pPr>
              <w:pStyle w:val="4"/>
              <w:shd w:val="clear" w:color="auto" w:fill="auto"/>
              <w:spacing w:before="0" w:line="269" w:lineRule="exact"/>
              <w:ind w:firstLine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A54086"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  <w:t>осуществление научно-методического сопровождения педагогических</w:t>
            </w:r>
            <w:r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  <w:t xml:space="preserve"> </w:t>
            </w:r>
            <w:r w:rsidRPr="00A54086"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  <w:t>работников;</w:t>
            </w:r>
          </w:p>
          <w:p w:rsidR="00FE3BAC" w:rsidRPr="00A54086" w:rsidRDefault="00FE3BAC" w:rsidP="00A54086">
            <w:pPr>
              <w:pStyle w:val="4"/>
              <w:shd w:val="clear" w:color="auto" w:fill="auto"/>
              <w:spacing w:before="0" w:line="269" w:lineRule="exact"/>
              <w:ind w:firstLine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A54086"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  <w:t>изучение состояния и результатов деятельности методических объединений и (или) профессиональных сообществ педагогических работников; поддержка молодых педагогов, реализация программ наставничества педагогических работников;</w:t>
            </w:r>
          </w:p>
          <w:p w:rsidR="00FE3BAC" w:rsidRDefault="00FE3BAC" w:rsidP="00A54086">
            <w:pPr>
              <w:pStyle w:val="4"/>
              <w:shd w:val="clear" w:color="auto" w:fill="auto"/>
              <w:spacing w:before="0" w:line="269" w:lineRule="exact"/>
              <w:ind w:firstLine="0"/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</w:pPr>
            <w:r w:rsidRPr="00A54086"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  <w:t>реализация сетевого взаимодействия педагогических работников (методических объединений, профессиональных сообществ пед</w:t>
            </w:r>
            <w:r w:rsidR="00FD60FB"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  <w:t>агогических работников) на школьном</w:t>
            </w:r>
            <w:r w:rsidRPr="00A54086"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  <w:t xml:space="preserve"> уровне;</w:t>
            </w:r>
          </w:p>
          <w:p w:rsidR="00FE3BAC" w:rsidRDefault="00FE3BAC" w:rsidP="00A54086">
            <w:pPr>
              <w:pStyle w:val="4"/>
              <w:shd w:val="clear" w:color="auto" w:fill="auto"/>
              <w:spacing w:before="0" w:line="269" w:lineRule="exact"/>
              <w:ind w:firstLine="0"/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</w:pPr>
            <w:r w:rsidRPr="00A54086"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  <w:t>выявление кадровых потребностей в образовательных организациях; вовлечение педагогических работников в экспертную деятельность;</w:t>
            </w:r>
          </w:p>
          <w:p w:rsidR="00FE3BAC" w:rsidRDefault="00FE3BAC" w:rsidP="00A54086">
            <w:pPr>
              <w:pStyle w:val="4"/>
              <w:shd w:val="clear" w:color="auto" w:fill="auto"/>
              <w:spacing w:before="0" w:line="269" w:lineRule="exact"/>
              <w:ind w:firstLine="0"/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</w:pPr>
            <w:r w:rsidRPr="00A54086"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  <w:t>формирование методического актива;</w:t>
            </w:r>
          </w:p>
          <w:p w:rsidR="00FE3BAC" w:rsidRPr="00A54086" w:rsidRDefault="00FE3BAC" w:rsidP="00A54086">
            <w:pPr>
              <w:pStyle w:val="4"/>
              <w:shd w:val="clear" w:color="auto" w:fill="auto"/>
              <w:spacing w:before="0" w:line="269" w:lineRule="exact"/>
              <w:ind w:firstLine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A54086"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  <w:t>учет индивидуальных образовательных маршрутов совершенствования профессионального мастерства педагогических работников; развитие цифровой образовательной среды дополнительного профессионального образования педагогических работников</w:t>
            </w:r>
          </w:p>
        </w:tc>
        <w:tc>
          <w:tcPr>
            <w:tcW w:w="774" w:type="pct"/>
          </w:tcPr>
          <w:p w:rsidR="00FE3BAC" w:rsidRPr="00A54086" w:rsidRDefault="00FE3BAC" w:rsidP="00A54086">
            <w:pPr>
              <w:pStyle w:val="4"/>
              <w:shd w:val="clear" w:color="auto" w:fill="auto"/>
              <w:spacing w:before="0" w:line="269" w:lineRule="exact"/>
              <w:ind w:firstLine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  <w:lastRenderedPageBreak/>
              <w:t>ноябрь</w:t>
            </w:r>
            <w:r w:rsidRPr="00A54086"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  <w:t xml:space="preserve"> 2021 года</w:t>
            </w:r>
          </w:p>
        </w:tc>
        <w:tc>
          <w:tcPr>
            <w:tcW w:w="1093" w:type="pct"/>
          </w:tcPr>
          <w:p w:rsidR="00FE3BAC" w:rsidRPr="00A54086" w:rsidRDefault="00FE3BAC" w:rsidP="0031101F">
            <w:pPr>
              <w:pStyle w:val="a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A54086" w:rsidRPr="00A54086" w:rsidTr="00A54086">
        <w:trPr>
          <w:trHeight w:val="20"/>
        </w:trPr>
        <w:tc>
          <w:tcPr>
            <w:tcW w:w="483" w:type="pct"/>
          </w:tcPr>
          <w:p w:rsidR="00A54086" w:rsidRPr="00A54086" w:rsidRDefault="00A54086" w:rsidP="00A54086">
            <w:pPr>
              <w:pStyle w:val="4"/>
              <w:shd w:val="clear" w:color="auto" w:fill="auto"/>
              <w:spacing w:before="0" w:line="210" w:lineRule="exact"/>
              <w:ind w:firstLine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A54086"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  <w:lastRenderedPageBreak/>
              <w:t>5.</w:t>
            </w:r>
          </w:p>
        </w:tc>
        <w:tc>
          <w:tcPr>
            <w:tcW w:w="4517" w:type="pct"/>
            <w:gridSpan w:val="3"/>
          </w:tcPr>
          <w:p w:rsidR="00A54086" w:rsidRPr="00A54086" w:rsidRDefault="00A54086" w:rsidP="00A54086">
            <w:pPr>
              <w:pStyle w:val="4"/>
              <w:shd w:val="clear" w:color="auto" w:fill="auto"/>
              <w:spacing w:before="0" w:line="264" w:lineRule="exact"/>
              <w:ind w:firstLine="0"/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</w:pPr>
            <w:r w:rsidRPr="00A54086">
              <w:rPr>
                <w:rStyle w:val="105pt0pt"/>
                <w:rFonts w:ascii="Liberation Serif" w:hAnsi="Liberation Serif" w:cs="Liberation Serif"/>
                <w:b/>
                <w:bCs/>
                <w:color w:val="auto"/>
                <w:sz w:val="24"/>
                <w:szCs w:val="24"/>
              </w:rPr>
              <w:t>Осуществление мониторинга показателей</w:t>
            </w:r>
          </w:p>
        </w:tc>
      </w:tr>
      <w:tr w:rsidR="00FE3BAC" w:rsidRPr="00A54086" w:rsidTr="00A54086">
        <w:trPr>
          <w:trHeight w:val="20"/>
        </w:trPr>
        <w:tc>
          <w:tcPr>
            <w:tcW w:w="483" w:type="pct"/>
          </w:tcPr>
          <w:p w:rsidR="00FE3BAC" w:rsidRPr="00A54086" w:rsidRDefault="00FE3BAC" w:rsidP="00A54086">
            <w:pPr>
              <w:pStyle w:val="4"/>
              <w:shd w:val="clear" w:color="auto" w:fill="auto"/>
              <w:spacing w:before="0" w:line="210" w:lineRule="exact"/>
              <w:ind w:firstLine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A54086"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  <w:t>6.</w:t>
            </w:r>
          </w:p>
        </w:tc>
        <w:tc>
          <w:tcPr>
            <w:tcW w:w="2650" w:type="pct"/>
          </w:tcPr>
          <w:p w:rsidR="00FE3BAC" w:rsidRPr="00A54086" w:rsidRDefault="00FE3BAC" w:rsidP="00A54086">
            <w:pPr>
              <w:pStyle w:val="4"/>
              <w:shd w:val="clear" w:color="auto" w:fill="auto"/>
              <w:spacing w:before="0" w:line="269" w:lineRule="exact"/>
              <w:ind w:firstLine="0"/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</w:pPr>
            <w:r w:rsidRPr="00A54086"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  <w:t>Проведение мониторинга профессионального развития педагогических работников по установленным показателям</w:t>
            </w:r>
          </w:p>
        </w:tc>
        <w:tc>
          <w:tcPr>
            <w:tcW w:w="774" w:type="pct"/>
          </w:tcPr>
          <w:p w:rsidR="00FE3BAC" w:rsidRPr="00A54086" w:rsidRDefault="000F793B" w:rsidP="00FE3BAC">
            <w:pPr>
              <w:pStyle w:val="4"/>
              <w:shd w:val="clear" w:color="auto" w:fill="auto"/>
              <w:spacing w:before="0" w:line="269" w:lineRule="exact"/>
              <w:ind w:firstLine="0"/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</w:pPr>
            <w:r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  <w:t>Ежегодно до 20</w:t>
            </w:r>
            <w:r w:rsidR="00FE3BAC" w:rsidRPr="00A54086"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  <w:t>.0</w:t>
            </w:r>
            <w:r w:rsidR="00FE3BAC"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  <w:t>1</w:t>
            </w:r>
          </w:p>
        </w:tc>
        <w:tc>
          <w:tcPr>
            <w:tcW w:w="1093" w:type="pct"/>
          </w:tcPr>
          <w:p w:rsidR="00FE3BAC" w:rsidRPr="00A54086" w:rsidRDefault="00FE3BAC" w:rsidP="0031101F">
            <w:pPr>
              <w:pStyle w:val="a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FE3BAC" w:rsidRPr="00A54086" w:rsidTr="00A54086">
        <w:trPr>
          <w:trHeight w:val="20"/>
        </w:trPr>
        <w:tc>
          <w:tcPr>
            <w:tcW w:w="483" w:type="pct"/>
          </w:tcPr>
          <w:p w:rsidR="00FE3BAC" w:rsidRPr="00A54086" w:rsidRDefault="00FE3BAC" w:rsidP="00A54086">
            <w:pPr>
              <w:pStyle w:val="4"/>
              <w:shd w:val="clear" w:color="auto" w:fill="auto"/>
              <w:spacing w:before="0" w:line="210" w:lineRule="exact"/>
              <w:ind w:firstLine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A54086"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  <w:t>7.</w:t>
            </w:r>
          </w:p>
        </w:tc>
        <w:tc>
          <w:tcPr>
            <w:tcW w:w="4517" w:type="pct"/>
            <w:gridSpan w:val="3"/>
          </w:tcPr>
          <w:p w:rsidR="00FE3BAC" w:rsidRPr="00A54086" w:rsidRDefault="00FE3BAC" w:rsidP="00A54086">
            <w:pPr>
              <w:pStyle w:val="4"/>
              <w:shd w:val="clear" w:color="auto" w:fill="auto"/>
              <w:spacing w:before="0" w:line="264" w:lineRule="exact"/>
              <w:ind w:firstLine="0"/>
              <w:rPr>
                <w:rStyle w:val="105pt0pt"/>
                <w:rFonts w:ascii="Liberation Serif" w:hAnsi="Liberation Serif" w:cs="Liberation Serif"/>
                <w:b/>
                <w:bCs/>
                <w:color w:val="auto"/>
                <w:sz w:val="24"/>
                <w:szCs w:val="24"/>
              </w:rPr>
            </w:pPr>
            <w:r w:rsidRPr="00A54086">
              <w:rPr>
                <w:rStyle w:val="105pt0pt"/>
                <w:rFonts w:ascii="Liberation Serif" w:hAnsi="Liberation Serif" w:cs="Liberation Serif"/>
                <w:b/>
                <w:bCs/>
                <w:color w:val="auto"/>
                <w:sz w:val="24"/>
                <w:szCs w:val="24"/>
              </w:rPr>
              <w:t>Анализ результатов мониторинга, подготовка адресных рекомендаций</w:t>
            </w:r>
          </w:p>
        </w:tc>
      </w:tr>
      <w:tr w:rsidR="00FE3BAC" w:rsidRPr="00A54086" w:rsidTr="00A54086">
        <w:trPr>
          <w:trHeight w:val="20"/>
        </w:trPr>
        <w:tc>
          <w:tcPr>
            <w:tcW w:w="483" w:type="pct"/>
          </w:tcPr>
          <w:p w:rsidR="00FE3BAC" w:rsidRPr="00A54086" w:rsidRDefault="00FE3BAC" w:rsidP="00A54086">
            <w:pPr>
              <w:pStyle w:val="4"/>
              <w:shd w:val="clear" w:color="auto" w:fill="auto"/>
              <w:spacing w:before="0" w:line="210" w:lineRule="exact"/>
              <w:ind w:firstLine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A54086"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  <w:t>8.</w:t>
            </w:r>
          </w:p>
        </w:tc>
        <w:tc>
          <w:tcPr>
            <w:tcW w:w="2650" w:type="pct"/>
          </w:tcPr>
          <w:p w:rsidR="00FE3BAC" w:rsidRPr="00A54086" w:rsidRDefault="00FE3BAC" w:rsidP="00A54086">
            <w:pPr>
              <w:pStyle w:val="4"/>
              <w:shd w:val="clear" w:color="auto" w:fill="auto"/>
              <w:spacing w:before="0" w:line="269" w:lineRule="exact"/>
              <w:ind w:firstLine="0"/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</w:pPr>
            <w:r w:rsidRPr="00A54086"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  <w:t>Проведение анализа результатов мониторинга профессионального развития педагогических работников с выявлением факторов, влияющих на сформированность установленных показателей</w:t>
            </w:r>
          </w:p>
        </w:tc>
        <w:tc>
          <w:tcPr>
            <w:tcW w:w="774" w:type="pct"/>
          </w:tcPr>
          <w:p w:rsidR="00FE3BAC" w:rsidRPr="00A54086" w:rsidRDefault="00FE3BAC" w:rsidP="00F12648">
            <w:pPr>
              <w:pStyle w:val="4"/>
              <w:shd w:val="clear" w:color="auto" w:fill="auto"/>
              <w:spacing w:before="0" w:line="269" w:lineRule="exact"/>
              <w:ind w:firstLine="0"/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</w:pPr>
            <w:r w:rsidRPr="00A54086"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  <w:t xml:space="preserve">Ежегодно до 30 </w:t>
            </w:r>
            <w:r w:rsidR="00F12648"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  <w:t>марта</w:t>
            </w:r>
          </w:p>
        </w:tc>
        <w:tc>
          <w:tcPr>
            <w:tcW w:w="1093" w:type="pct"/>
          </w:tcPr>
          <w:p w:rsidR="00FE3BAC" w:rsidRPr="00A54086" w:rsidRDefault="00FE3BAC" w:rsidP="0031101F">
            <w:pPr>
              <w:pStyle w:val="a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FE3BAC" w:rsidRPr="00A54086" w:rsidTr="00A54086">
        <w:trPr>
          <w:trHeight w:val="20"/>
        </w:trPr>
        <w:tc>
          <w:tcPr>
            <w:tcW w:w="483" w:type="pct"/>
          </w:tcPr>
          <w:p w:rsidR="00FE3BAC" w:rsidRPr="00A54086" w:rsidRDefault="00D31205" w:rsidP="00A54086">
            <w:pPr>
              <w:pStyle w:val="4"/>
              <w:shd w:val="clear" w:color="auto" w:fill="auto"/>
              <w:spacing w:before="0" w:line="210" w:lineRule="exact"/>
              <w:ind w:firstLine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  <w:t>9</w:t>
            </w:r>
            <w:r w:rsidR="00FE3BAC" w:rsidRPr="00A54086"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  <w:t>.</w:t>
            </w:r>
          </w:p>
        </w:tc>
        <w:tc>
          <w:tcPr>
            <w:tcW w:w="4517" w:type="pct"/>
            <w:gridSpan w:val="3"/>
          </w:tcPr>
          <w:p w:rsidR="00FE3BAC" w:rsidRPr="00A54086" w:rsidRDefault="00FE3BAC" w:rsidP="00A54086">
            <w:pPr>
              <w:pStyle w:val="4"/>
              <w:shd w:val="clear" w:color="auto" w:fill="auto"/>
              <w:spacing w:before="0" w:line="264" w:lineRule="exact"/>
              <w:ind w:firstLine="0"/>
              <w:rPr>
                <w:rStyle w:val="105pt0pt"/>
                <w:rFonts w:ascii="Liberation Serif" w:hAnsi="Liberation Serif" w:cs="Liberation Serif"/>
                <w:b/>
                <w:bCs/>
                <w:color w:val="auto"/>
                <w:sz w:val="24"/>
                <w:szCs w:val="24"/>
              </w:rPr>
            </w:pPr>
            <w:r w:rsidRPr="00A54086">
              <w:rPr>
                <w:rStyle w:val="105pt0pt"/>
                <w:rFonts w:ascii="Liberation Serif" w:hAnsi="Liberation Serif" w:cs="Liberation Serif"/>
                <w:b/>
                <w:bCs/>
                <w:color w:val="auto"/>
                <w:sz w:val="24"/>
                <w:szCs w:val="24"/>
              </w:rPr>
              <w:t>Меры, мероприятия, управленческие решения</w:t>
            </w:r>
          </w:p>
        </w:tc>
      </w:tr>
      <w:tr w:rsidR="00FE3BAC" w:rsidRPr="00A54086" w:rsidTr="00A54086">
        <w:trPr>
          <w:trHeight w:val="20"/>
        </w:trPr>
        <w:tc>
          <w:tcPr>
            <w:tcW w:w="483" w:type="pct"/>
          </w:tcPr>
          <w:p w:rsidR="00FE3BAC" w:rsidRPr="00A54086" w:rsidRDefault="00FE3BAC" w:rsidP="00D31205">
            <w:pPr>
              <w:pStyle w:val="4"/>
              <w:shd w:val="clear" w:color="auto" w:fill="auto"/>
              <w:spacing w:before="0" w:line="210" w:lineRule="exact"/>
              <w:ind w:firstLine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A54086"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  <w:t>1</w:t>
            </w:r>
            <w:r w:rsidR="00D31205"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  <w:t>0</w:t>
            </w:r>
            <w:r w:rsidRPr="00A54086"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  <w:t>.</w:t>
            </w:r>
          </w:p>
        </w:tc>
        <w:tc>
          <w:tcPr>
            <w:tcW w:w="2650" w:type="pct"/>
          </w:tcPr>
          <w:p w:rsidR="00FE3BAC" w:rsidRPr="00A54086" w:rsidRDefault="00FE3BAC" w:rsidP="000F793B">
            <w:pPr>
              <w:pStyle w:val="4"/>
              <w:shd w:val="clear" w:color="auto" w:fill="auto"/>
              <w:spacing w:before="0" w:line="269" w:lineRule="exact"/>
              <w:ind w:firstLine="0"/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</w:pPr>
            <w:r w:rsidRPr="00A54086"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  <w:t xml:space="preserve">Проведение мероприятий по </w:t>
            </w:r>
            <w:r w:rsidRPr="00A54086"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  <w:lastRenderedPageBreak/>
              <w:t xml:space="preserve">информированию </w:t>
            </w:r>
            <w:r w:rsidR="000F793B"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  <w:t xml:space="preserve">учителей </w:t>
            </w:r>
            <w:r w:rsidRPr="00A54086"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  <w:t>о новых тенденциях в сфере образования, задачах и требованиях к профессиональной компетентности педагогических работников</w:t>
            </w:r>
          </w:p>
        </w:tc>
        <w:tc>
          <w:tcPr>
            <w:tcW w:w="774" w:type="pct"/>
          </w:tcPr>
          <w:p w:rsidR="00FE3BAC" w:rsidRPr="00A54086" w:rsidRDefault="00FE3BAC" w:rsidP="00A54086">
            <w:pPr>
              <w:pStyle w:val="4"/>
              <w:shd w:val="clear" w:color="auto" w:fill="auto"/>
              <w:spacing w:before="0" w:line="269" w:lineRule="exact"/>
              <w:ind w:firstLine="0"/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</w:pPr>
            <w:r w:rsidRPr="00A54086"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  <w:lastRenderedPageBreak/>
              <w:t>Ежегодно</w:t>
            </w:r>
          </w:p>
          <w:p w:rsidR="00FE3BAC" w:rsidRPr="00A54086" w:rsidRDefault="00FE3BAC" w:rsidP="00A54086">
            <w:pPr>
              <w:pStyle w:val="4"/>
              <w:shd w:val="clear" w:color="auto" w:fill="auto"/>
              <w:spacing w:before="0" w:line="269" w:lineRule="exact"/>
              <w:ind w:firstLine="0"/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</w:pPr>
            <w:r w:rsidRPr="00A54086"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  <w:lastRenderedPageBreak/>
              <w:t>До 31 декабря</w:t>
            </w:r>
          </w:p>
        </w:tc>
        <w:tc>
          <w:tcPr>
            <w:tcW w:w="1093" w:type="pct"/>
          </w:tcPr>
          <w:p w:rsidR="00FE3BAC" w:rsidRPr="00A54086" w:rsidRDefault="00FE3BAC" w:rsidP="0031101F">
            <w:pPr>
              <w:pStyle w:val="a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FE3BAC" w:rsidRPr="00A54086" w:rsidTr="00A54086">
        <w:trPr>
          <w:trHeight w:val="20"/>
        </w:trPr>
        <w:tc>
          <w:tcPr>
            <w:tcW w:w="483" w:type="pct"/>
          </w:tcPr>
          <w:p w:rsidR="00FE3BAC" w:rsidRPr="00A54086" w:rsidRDefault="00D31205" w:rsidP="00A54086">
            <w:pPr>
              <w:pStyle w:val="4"/>
              <w:shd w:val="clear" w:color="auto" w:fill="auto"/>
              <w:spacing w:before="0" w:line="210" w:lineRule="exact"/>
              <w:ind w:firstLine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  <w:lastRenderedPageBreak/>
              <w:t>11</w:t>
            </w:r>
            <w:r w:rsidR="00FE3BAC" w:rsidRPr="00A54086"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  <w:t>.</w:t>
            </w:r>
          </w:p>
        </w:tc>
        <w:tc>
          <w:tcPr>
            <w:tcW w:w="2650" w:type="pct"/>
          </w:tcPr>
          <w:p w:rsidR="00FE3BAC" w:rsidRPr="00A54086" w:rsidRDefault="00FE3BAC" w:rsidP="00A54086">
            <w:pPr>
              <w:pStyle w:val="4"/>
              <w:shd w:val="clear" w:color="auto" w:fill="auto"/>
              <w:spacing w:before="0" w:line="269" w:lineRule="exact"/>
              <w:ind w:firstLine="0"/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</w:pPr>
            <w:r w:rsidRPr="00A54086"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  <w:t>Проведение конкурсов профессионального мастерства педагогических работников, в том числе для молодых педагогов</w:t>
            </w:r>
          </w:p>
        </w:tc>
        <w:tc>
          <w:tcPr>
            <w:tcW w:w="774" w:type="pct"/>
          </w:tcPr>
          <w:p w:rsidR="00FE3BAC" w:rsidRPr="00A54086" w:rsidRDefault="00FE3BAC" w:rsidP="00A54086">
            <w:pPr>
              <w:pStyle w:val="4"/>
              <w:shd w:val="clear" w:color="auto" w:fill="auto"/>
              <w:spacing w:before="0" w:line="210" w:lineRule="exact"/>
              <w:ind w:firstLine="0"/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</w:pPr>
            <w:r w:rsidRPr="00A54086"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  <w:t>Ежегодно</w:t>
            </w:r>
          </w:p>
          <w:p w:rsidR="00FE3BAC" w:rsidRPr="00A54086" w:rsidRDefault="00FE3BAC" w:rsidP="00A54086">
            <w:pPr>
              <w:pStyle w:val="4"/>
              <w:shd w:val="clear" w:color="auto" w:fill="auto"/>
              <w:spacing w:before="0" w:line="210" w:lineRule="exact"/>
              <w:ind w:firstLine="0"/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</w:pPr>
            <w:r w:rsidRPr="00A54086"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  <w:t>До 31 августа</w:t>
            </w:r>
          </w:p>
        </w:tc>
        <w:tc>
          <w:tcPr>
            <w:tcW w:w="1093" w:type="pct"/>
          </w:tcPr>
          <w:p w:rsidR="00FE3BAC" w:rsidRPr="00A54086" w:rsidRDefault="00FE3BAC" w:rsidP="000F793B">
            <w:pPr>
              <w:pStyle w:val="4"/>
              <w:shd w:val="clear" w:color="auto" w:fill="auto"/>
              <w:spacing w:before="0" w:line="210" w:lineRule="exact"/>
              <w:ind w:firstLine="0"/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</w:pPr>
          </w:p>
        </w:tc>
      </w:tr>
      <w:tr w:rsidR="00FE3BAC" w:rsidRPr="00A54086" w:rsidTr="00A54086">
        <w:trPr>
          <w:trHeight w:val="20"/>
        </w:trPr>
        <w:tc>
          <w:tcPr>
            <w:tcW w:w="483" w:type="pct"/>
          </w:tcPr>
          <w:p w:rsidR="00FE3BAC" w:rsidRPr="00A54086" w:rsidRDefault="00D31205" w:rsidP="00A54086">
            <w:pPr>
              <w:pStyle w:val="4"/>
              <w:shd w:val="clear" w:color="auto" w:fill="auto"/>
              <w:spacing w:before="0" w:line="210" w:lineRule="exact"/>
              <w:ind w:firstLine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  <w:t>12</w:t>
            </w:r>
            <w:r w:rsidR="00FE3BAC" w:rsidRPr="00A54086"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  <w:t>.</w:t>
            </w:r>
          </w:p>
        </w:tc>
        <w:tc>
          <w:tcPr>
            <w:tcW w:w="2650" w:type="pct"/>
          </w:tcPr>
          <w:p w:rsidR="00FE3BAC" w:rsidRPr="00A54086" w:rsidRDefault="00FE3BAC" w:rsidP="00A54086">
            <w:pPr>
              <w:pStyle w:val="4"/>
              <w:shd w:val="clear" w:color="auto" w:fill="auto"/>
              <w:spacing w:before="0" w:line="269" w:lineRule="exact"/>
              <w:ind w:firstLine="0"/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</w:pPr>
            <w:r w:rsidRPr="00A54086"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  <w:t>Проведение мероприятий, направленных на повышение мотивации педагогических работников, обновление профессиональных знаний, умений и навыков и использование передовых педагогических практик</w:t>
            </w:r>
          </w:p>
        </w:tc>
        <w:tc>
          <w:tcPr>
            <w:tcW w:w="774" w:type="pct"/>
          </w:tcPr>
          <w:p w:rsidR="00FE3BAC" w:rsidRPr="00A54086" w:rsidRDefault="00FE3BAC" w:rsidP="00A54086">
            <w:pPr>
              <w:pStyle w:val="4"/>
              <w:shd w:val="clear" w:color="auto" w:fill="auto"/>
              <w:spacing w:before="0" w:line="269" w:lineRule="exact"/>
              <w:ind w:firstLine="0"/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</w:pPr>
            <w:r w:rsidRPr="00A54086"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  <w:t>Ежегодно</w:t>
            </w:r>
          </w:p>
          <w:p w:rsidR="00FE3BAC" w:rsidRPr="00A54086" w:rsidRDefault="00FE3BAC" w:rsidP="00A54086">
            <w:pPr>
              <w:pStyle w:val="4"/>
              <w:shd w:val="clear" w:color="auto" w:fill="auto"/>
              <w:spacing w:before="0" w:line="269" w:lineRule="exact"/>
              <w:ind w:firstLine="0"/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</w:pPr>
            <w:r w:rsidRPr="00A54086"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  <w:t>До 31 декабря</w:t>
            </w:r>
          </w:p>
        </w:tc>
        <w:tc>
          <w:tcPr>
            <w:tcW w:w="1093" w:type="pct"/>
          </w:tcPr>
          <w:p w:rsidR="00FE3BAC" w:rsidRPr="00A54086" w:rsidRDefault="00FE3BAC" w:rsidP="0031101F">
            <w:pPr>
              <w:pStyle w:val="a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</w:tc>
      </w:tr>
      <w:tr w:rsidR="00FE3BAC" w:rsidRPr="00A54086" w:rsidTr="00A54086">
        <w:trPr>
          <w:trHeight w:val="20"/>
        </w:trPr>
        <w:tc>
          <w:tcPr>
            <w:tcW w:w="483" w:type="pct"/>
          </w:tcPr>
          <w:p w:rsidR="00FE3BAC" w:rsidRPr="00A54086" w:rsidRDefault="00D31205" w:rsidP="00A54086">
            <w:pPr>
              <w:pStyle w:val="4"/>
              <w:shd w:val="clear" w:color="auto" w:fill="auto"/>
              <w:spacing w:before="0" w:line="210" w:lineRule="exact"/>
              <w:ind w:firstLine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  <w:t>13</w:t>
            </w:r>
            <w:r w:rsidR="00FE3BAC" w:rsidRPr="00A54086"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  <w:t>.</w:t>
            </w:r>
          </w:p>
        </w:tc>
        <w:tc>
          <w:tcPr>
            <w:tcW w:w="2650" w:type="pct"/>
          </w:tcPr>
          <w:p w:rsidR="00FE3BAC" w:rsidRPr="00A54086" w:rsidRDefault="00FE3BAC" w:rsidP="00FE3BAC">
            <w:pPr>
              <w:pStyle w:val="4"/>
              <w:shd w:val="clear" w:color="auto" w:fill="auto"/>
              <w:spacing w:before="0" w:line="269" w:lineRule="exact"/>
              <w:ind w:firstLine="0"/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</w:pPr>
            <w:r w:rsidRPr="00A54086"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  <w:t xml:space="preserve">Принятие мер по </w:t>
            </w:r>
            <w:r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  <w:t>использовани</w:t>
            </w:r>
            <w:r w:rsidRPr="00A54086"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  <w:t>ю цифровой образовательной среды дополнительного профессионального образования педагогически</w:t>
            </w:r>
            <w:r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  <w:t>ми</w:t>
            </w:r>
            <w:r w:rsidRPr="00A54086"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  <w:t xml:space="preserve"> работник</w:t>
            </w:r>
            <w:r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  <w:t>ами</w:t>
            </w:r>
          </w:p>
        </w:tc>
        <w:tc>
          <w:tcPr>
            <w:tcW w:w="774" w:type="pct"/>
          </w:tcPr>
          <w:p w:rsidR="00FE3BAC" w:rsidRPr="00A54086" w:rsidRDefault="00FE3BAC" w:rsidP="0031101F">
            <w:pPr>
              <w:pStyle w:val="4"/>
              <w:shd w:val="clear" w:color="auto" w:fill="auto"/>
              <w:spacing w:before="0" w:line="269" w:lineRule="exact"/>
              <w:ind w:firstLine="0"/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</w:pPr>
            <w:r w:rsidRPr="00A54086"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  <w:t>ежегодно до 31 декабря</w:t>
            </w:r>
          </w:p>
        </w:tc>
        <w:tc>
          <w:tcPr>
            <w:tcW w:w="1093" w:type="pct"/>
          </w:tcPr>
          <w:p w:rsidR="00FE3BAC" w:rsidRPr="00A54086" w:rsidRDefault="00FE3BAC" w:rsidP="0031101F">
            <w:pPr>
              <w:pStyle w:val="a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</w:tc>
      </w:tr>
      <w:tr w:rsidR="00FE3BAC" w:rsidRPr="00A54086" w:rsidTr="00A54086">
        <w:trPr>
          <w:trHeight w:val="20"/>
        </w:trPr>
        <w:tc>
          <w:tcPr>
            <w:tcW w:w="483" w:type="pct"/>
          </w:tcPr>
          <w:p w:rsidR="00FE3BAC" w:rsidRPr="00A54086" w:rsidRDefault="00D31205" w:rsidP="00A54086">
            <w:pPr>
              <w:pStyle w:val="4"/>
              <w:shd w:val="clear" w:color="auto" w:fill="auto"/>
              <w:spacing w:before="0" w:line="210" w:lineRule="exact"/>
              <w:ind w:firstLine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  <w:t>14</w:t>
            </w:r>
            <w:r w:rsidR="00FE3BAC" w:rsidRPr="00A54086"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  <w:t>.</w:t>
            </w:r>
          </w:p>
        </w:tc>
        <w:tc>
          <w:tcPr>
            <w:tcW w:w="2650" w:type="pct"/>
          </w:tcPr>
          <w:p w:rsidR="00FE3BAC" w:rsidRPr="00A54086" w:rsidRDefault="00FE3BAC" w:rsidP="0031101F">
            <w:pPr>
              <w:pStyle w:val="4"/>
              <w:shd w:val="clear" w:color="auto" w:fill="auto"/>
              <w:spacing w:before="0" w:line="269" w:lineRule="exact"/>
              <w:ind w:firstLine="0"/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</w:pPr>
            <w:r w:rsidRPr="00A54086"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  <w:t>Принятие мер, направленных на помощь молодым педагогам, в том числе на развитие института наставничества</w:t>
            </w:r>
          </w:p>
        </w:tc>
        <w:tc>
          <w:tcPr>
            <w:tcW w:w="774" w:type="pct"/>
          </w:tcPr>
          <w:p w:rsidR="00FE3BAC" w:rsidRPr="00A54086" w:rsidRDefault="00FE3BAC" w:rsidP="0031101F">
            <w:pPr>
              <w:pStyle w:val="4"/>
              <w:shd w:val="clear" w:color="auto" w:fill="auto"/>
              <w:spacing w:before="0" w:line="269" w:lineRule="exact"/>
              <w:ind w:firstLine="0"/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</w:pPr>
            <w:r w:rsidRPr="00A54086"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  <w:t>ежегодно до 31 декабря</w:t>
            </w:r>
          </w:p>
        </w:tc>
        <w:tc>
          <w:tcPr>
            <w:tcW w:w="1093" w:type="pct"/>
          </w:tcPr>
          <w:p w:rsidR="00FE3BAC" w:rsidRPr="00A54086" w:rsidRDefault="00FE3BAC" w:rsidP="0031101F">
            <w:pPr>
              <w:pStyle w:val="a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</w:tc>
      </w:tr>
      <w:tr w:rsidR="00FE3BAC" w:rsidRPr="00A54086" w:rsidTr="00A54086">
        <w:trPr>
          <w:trHeight w:val="20"/>
        </w:trPr>
        <w:tc>
          <w:tcPr>
            <w:tcW w:w="483" w:type="pct"/>
          </w:tcPr>
          <w:p w:rsidR="00FE3BAC" w:rsidRPr="00A54086" w:rsidRDefault="00D31205" w:rsidP="00A54086">
            <w:pPr>
              <w:pStyle w:val="4"/>
              <w:shd w:val="clear" w:color="auto" w:fill="auto"/>
              <w:spacing w:before="0" w:line="210" w:lineRule="exact"/>
              <w:ind w:firstLine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  <w:t>15</w:t>
            </w:r>
            <w:r w:rsidR="00FE3BAC" w:rsidRPr="00A54086"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  <w:t>.</w:t>
            </w:r>
          </w:p>
        </w:tc>
        <w:tc>
          <w:tcPr>
            <w:tcW w:w="2650" w:type="pct"/>
          </w:tcPr>
          <w:p w:rsidR="00FE3BAC" w:rsidRPr="00A54086" w:rsidRDefault="00FE3BAC" w:rsidP="000F793B">
            <w:pPr>
              <w:pStyle w:val="4"/>
              <w:shd w:val="clear" w:color="auto" w:fill="auto"/>
              <w:spacing w:before="0" w:line="269" w:lineRule="exact"/>
              <w:ind w:firstLine="0"/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</w:pPr>
            <w:r w:rsidRPr="00A54086"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  <w:t>Организация методической помощи методическим объединениям и (или) профессиональным сообществам педагогических работников</w:t>
            </w:r>
          </w:p>
        </w:tc>
        <w:tc>
          <w:tcPr>
            <w:tcW w:w="774" w:type="pct"/>
          </w:tcPr>
          <w:p w:rsidR="00FE3BAC" w:rsidRPr="00A54086" w:rsidRDefault="00FE3BAC" w:rsidP="0031101F">
            <w:pPr>
              <w:pStyle w:val="4"/>
              <w:shd w:val="clear" w:color="auto" w:fill="auto"/>
              <w:spacing w:before="0" w:line="269" w:lineRule="exact"/>
              <w:ind w:firstLine="0"/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</w:pPr>
            <w:r w:rsidRPr="00A54086"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  <w:t>ежегодно до 31 декабря</w:t>
            </w:r>
          </w:p>
        </w:tc>
        <w:tc>
          <w:tcPr>
            <w:tcW w:w="1093" w:type="pct"/>
          </w:tcPr>
          <w:p w:rsidR="00FE3BAC" w:rsidRPr="00A54086" w:rsidRDefault="00FE3BAC" w:rsidP="0031101F">
            <w:pPr>
              <w:pStyle w:val="a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</w:tc>
      </w:tr>
      <w:tr w:rsidR="00FE3BAC" w:rsidRPr="00A54086" w:rsidTr="00A54086">
        <w:trPr>
          <w:trHeight w:val="20"/>
        </w:trPr>
        <w:tc>
          <w:tcPr>
            <w:tcW w:w="483" w:type="pct"/>
          </w:tcPr>
          <w:p w:rsidR="00FE3BAC" w:rsidRPr="00A54086" w:rsidRDefault="00D31205" w:rsidP="00A54086">
            <w:pPr>
              <w:pStyle w:val="4"/>
              <w:shd w:val="clear" w:color="auto" w:fill="auto"/>
              <w:spacing w:before="0" w:line="210" w:lineRule="exact"/>
              <w:ind w:firstLine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  <w:t>16</w:t>
            </w:r>
            <w:r w:rsidR="00FE3BAC" w:rsidRPr="00A54086"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  <w:t>.</w:t>
            </w:r>
          </w:p>
        </w:tc>
        <w:tc>
          <w:tcPr>
            <w:tcW w:w="2650" w:type="pct"/>
          </w:tcPr>
          <w:p w:rsidR="00FE3BAC" w:rsidRPr="00A54086" w:rsidRDefault="00FE3BAC" w:rsidP="00FE3BAC">
            <w:pPr>
              <w:pStyle w:val="4"/>
              <w:shd w:val="clear" w:color="auto" w:fill="auto"/>
              <w:spacing w:before="0" w:line="269" w:lineRule="exact"/>
              <w:ind w:firstLine="0"/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</w:pPr>
            <w:r w:rsidRPr="00A54086"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  <w:t xml:space="preserve">Обеспечение сетевого взаимодействия муниципальных методических служб, городских и школьных методических объединений, профессиональных сообществ по актуальным проблемам образования </w:t>
            </w:r>
            <w:r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  <w:t>Нижнетуринского городского округа</w:t>
            </w:r>
            <w:r w:rsidRPr="00A54086"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  <w:t xml:space="preserve"> на портале региональной сетевой методической службы «Педсовет 66»</w:t>
            </w:r>
          </w:p>
        </w:tc>
        <w:tc>
          <w:tcPr>
            <w:tcW w:w="774" w:type="pct"/>
          </w:tcPr>
          <w:p w:rsidR="00FE3BAC" w:rsidRPr="00A54086" w:rsidRDefault="00FE3BAC" w:rsidP="0031101F">
            <w:pPr>
              <w:pStyle w:val="4"/>
              <w:shd w:val="clear" w:color="auto" w:fill="auto"/>
              <w:spacing w:before="0" w:line="269" w:lineRule="exact"/>
              <w:ind w:firstLine="0"/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</w:pPr>
            <w:r w:rsidRPr="00A54086"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  <w:t>ежегодно до 31 декабря</w:t>
            </w:r>
          </w:p>
        </w:tc>
        <w:tc>
          <w:tcPr>
            <w:tcW w:w="1093" w:type="pct"/>
          </w:tcPr>
          <w:p w:rsidR="00FE3BAC" w:rsidRPr="00A54086" w:rsidRDefault="00FE3BAC" w:rsidP="0031101F">
            <w:pPr>
              <w:pStyle w:val="a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F12648" w:rsidRPr="00A54086" w:rsidTr="00A54086">
        <w:trPr>
          <w:trHeight w:val="20"/>
        </w:trPr>
        <w:tc>
          <w:tcPr>
            <w:tcW w:w="483" w:type="pct"/>
          </w:tcPr>
          <w:p w:rsidR="00F12648" w:rsidRPr="00A54086" w:rsidRDefault="00D31205" w:rsidP="00A54086">
            <w:pPr>
              <w:pStyle w:val="4"/>
              <w:shd w:val="clear" w:color="auto" w:fill="auto"/>
              <w:spacing w:before="0" w:line="210" w:lineRule="exact"/>
              <w:ind w:firstLine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  <w:t>17</w:t>
            </w:r>
            <w:r w:rsidR="00F12648" w:rsidRPr="00A54086"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  <w:t>.</w:t>
            </w:r>
          </w:p>
        </w:tc>
        <w:tc>
          <w:tcPr>
            <w:tcW w:w="2650" w:type="pct"/>
          </w:tcPr>
          <w:p w:rsidR="00F12648" w:rsidRPr="00A54086" w:rsidRDefault="00F12648" w:rsidP="0031101F">
            <w:pPr>
              <w:pStyle w:val="4"/>
              <w:shd w:val="clear" w:color="auto" w:fill="auto"/>
              <w:spacing w:before="0" w:line="269" w:lineRule="exact"/>
              <w:ind w:firstLine="0"/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</w:pPr>
            <w:r w:rsidRPr="00A54086"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  <w:t>Изучение состояния и результатов деятельности методических объединений и (или) профессиональных сообществ педагогических работников</w:t>
            </w:r>
          </w:p>
        </w:tc>
        <w:tc>
          <w:tcPr>
            <w:tcW w:w="774" w:type="pct"/>
          </w:tcPr>
          <w:p w:rsidR="00F12648" w:rsidRPr="00A54086" w:rsidRDefault="00F12648" w:rsidP="0031101F">
            <w:pPr>
              <w:pStyle w:val="4"/>
              <w:shd w:val="clear" w:color="auto" w:fill="auto"/>
              <w:spacing w:before="0" w:line="264" w:lineRule="exact"/>
              <w:ind w:firstLine="0"/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</w:pPr>
            <w:r w:rsidRPr="00A54086"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  <w:t>ежегодно до 31 декабря</w:t>
            </w:r>
          </w:p>
        </w:tc>
        <w:tc>
          <w:tcPr>
            <w:tcW w:w="1093" w:type="pct"/>
          </w:tcPr>
          <w:p w:rsidR="00F12648" w:rsidRPr="00A54086" w:rsidRDefault="00F12648" w:rsidP="0031101F">
            <w:pPr>
              <w:pStyle w:val="a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</w:tc>
      </w:tr>
      <w:tr w:rsidR="00F12648" w:rsidRPr="00A54086" w:rsidTr="00A54086">
        <w:trPr>
          <w:trHeight w:val="20"/>
        </w:trPr>
        <w:tc>
          <w:tcPr>
            <w:tcW w:w="483" w:type="pct"/>
          </w:tcPr>
          <w:p w:rsidR="00F12648" w:rsidRPr="00A54086" w:rsidRDefault="00D31205" w:rsidP="00A54086">
            <w:pPr>
              <w:pStyle w:val="4"/>
              <w:shd w:val="clear" w:color="auto" w:fill="auto"/>
              <w:spacing w:before="0" w:line="210" w:lineRule="exact"/>
              <w:ind w:firstLine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  <w:t>18</w:t>
            </w:r>
            <w:r w:rsidR="00F12648" w:rsidRPr="00A54086"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  <w:t>.</w:t>
            </w:r>
          </w:p>
        </w:tc>
        <w:tc>
          <w:tcPr>
            <w:tcW w:w="2650" w:type="pct"/>
          </w:tcPr>
          <w:p w:rsidR="00F12648" w:rsidRPr="00A54086" w:rsidRDefault="00F12648" w:rsidP="0031101F">
            <w:pPr>
              <w:pStyle w:val="4"/>
              <w:shd w:val="clear" w:color="auto" w:fill="auto"/>
              <w:spacing w:before="0" w:line="269" w:lineRule="exact"/>
              <w:ind w:firstLine="0"/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</w:pPr>
            <w:r w:rsidRPr="00A54086"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  <w:t>Организация методической работы с педагогическими работниками на основании результатов различных оценочных процедур оценки качества подготовки обучающихся</w:t>
            </w:r>
          </w:p>
        </w:tc>
        <w:tc>
          <w:tcPr>
            <w:tcW w:w="774" w:type="pct"/>
          </w:tcPr>
          <w:p w:rsidR="00F12648" w:rsidRPr="00A54086" w:rsidRDefault="00F12648" w:rsidP="0031101F">
            <w:pPr>
              <w:pStyle w:val="4"/>
              <w:shd w:val="clear" w:color="auto" w:fill="auto"/>
              <w:spacing w:before="0" w:line="269" w:lineRule="exact"/>
              <w:ind w:firstLine="0"/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</w:pPr>
            <w:r w:rsidRPr="00A54086"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  <w:t>ежегодно до 31 декабря</w:t>
            </w:r>
          </w:p>
        </w:tc>
        <w:tc>
          <w:tcPr>
            <w:tcW w:w="1093" w:type="pct"/>
          </w:tcPr>
          <w:p w:rsidR="00F12648" w:rsidRPr="00A54086" w:rsidRDefault="00F12648" w:rsidP="0031101F">
            <w:pPr>
              <w:pStyle w:val="a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</w:tc>
      </w:tr>
      <w:tr w:rsidR="00F12648" w:rsidRPr="00A54086" w:rsidTr="00A54086">
        <w:trPr>
          <w:trHeight w:val="20"/>
        </w:trPr>
        <w:tc>
          <w:tcPr>
            <w:tcW w:w="483" w:type="pct"/>
          </w:tcPr>
          <w:p w:rsidR="00F12648" w:rsidRPr="00A54086" w:rsidRDefault="00D31205" w:rsidP="00A54086">
            <w:pPr>
              <w:pStyle w:val="4"/>
              <w:shd w:val="clear" w:color="auto" w:fill="auto"/>
              <w:spacing w:before="0" w:line="210" w:lineRule="exact"/>
              <w:ind w:firstLine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  <w:t>19</w:t>
            </w:r>
            <w:r w:rsidR="00F12648" w:rsidRPr="00A54086"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  <w:t>.</w:t>
            </w:r>
          </w:p>
        </w:tc>
        <w:tc>
          <w:tcPr>
            <w:tcW w:w="2650" w:type="pct"/>
          </w:tcPr>
          <w:p w:rsidR="00F12648" w:rsidRPr="00A54086" w:rsidRDefault="00F12648" w:rsidP="0031101F">
            <w:pPr>
              <w:pStyle w:val="4"/>
              <w:shd w:val="clear" w:color="auto" w:fill="auto"/>
              <w:spacing w:before="0" w:line="269" w:lineRule="exact"/>
              <w:ind w:firstLine="0"/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</w:pPr>
            <w:r w:rsidRPr="00A54086"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  <w:t>Проведение мероприятий, направленных на повышение качества методического сопровождения педагогических работников</w:t>
            </w:r>
          </w:p>
        </w:tc>
        <w:tc>
          <w:tcPr>
            <w:tcW w:w="774" w:type="pct"/>
          </w:tcPr>
          <w:p w:rsidR="00F12648" w:rsidRPr="00A54086" w:rsidRDefault="00F12648" w:rsidP="0031101F">
            <w:pPr>
              <w:pStyle w:val="4"/>
              <w:shd w:val="clear" w:color="auto" w:fill="auto"/>
              <w:spacing w:before="0" w:line="269" w:lineRule="exact"/>
              <w:ind w:firstLine="0"/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</w:pPr>
            <w:r w:rsidRPr="00A54086"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  <w:t>ежегодно до 31 декабря</w:t>
            </w:r>
          </w:p>
        </w:tc>
        <w:tc>
          <w:tcPr>
            <w:tcW w:w="1093" w:type="pct"/>
          </w:tcPr>
          <w:p w:rsidR="00F12648" w:rsidRPr="00A54086" w:rsidRDefault="00F12648" w:rsidP="0031101F">
            <w:pPr>
              <w:pStyle w:val="a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</w:tc>
      </w:tr>
      <w:tr w:rsidR="00F12648" w:rsidRPr="00A54086" w:rsidTr="00A54086">
        <w:trPr>
          <w:trHeight w:val="20"/>
        </w:trPr>
        <w:tc>
          <w:tcPr>
            <w:tcW w:w="483" w:type="pct"/>
          </w:tcPr>
          <w:p w:rsidR="00F12648" w:rsidRPr="00A54086" w:rsidRDefault="00D31205" w:rsidP="00A54086">
            <w:pPr>
              <w:pStyle w:val="4"/>
              <w:shd w:val="clear" w:color="auto" w:fill="auto"/>
              <w:spacing w:before="0" w:line="210" w:lineRule="exact"/>
              <w:ind w:firstLine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  <w:t>20</w:t>
            </w:r>
            <w:r w:rsidR="00F12648" w:rsidRPr="00A54086"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  <w:t>.</w:t>
            </w:r>
          </w:p>
        </w:tc>
        <w:tc>
          <w:tcPr>
            <w:tcW w:w="2650" w:type="pct"/>
          </w:tcPr>
          <w:p w:rsidR="00F12648" w:rsidRPr="00A54086" w:rsidRDefault="00F12648" w:rsidP="0031101F">
            <w:pPr>
              <w:pStyle w:val="4"/>
              <w:shd w:val="clear" w:color="auto" w:fill="auto"/>
              <w:spacing w:before="0" w:line="269" w:lineRule="exact"/>
              <w:ind w:firstLine="0"/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</w:pPr>
            <w:r w:rsidRPr="00A54086"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  <w:t>Принятие мер, направленных на устранение кадр</w:t>
            </w:r>
            <w:r w:rsidR="000F793B"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  <w:t>ового дефицита в образовательной</w:t>
            </w:r>
            <w:r w:rsidRPr="00A54086"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  <w:t xml:space="preserve"> организаци</w:t>
            </w:r>
            <w:r w:rsidR="000F793B"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  <w:t>и</w:t>
            </w:r>
          </w:p>
        </w:tc>
        <w:tc>
          <w:tcPr>
            <w:tcW w:w="774" w:type="pct"/>
          </w:tcPr>
          <w:p w:rsidR="00F12648" w:rsidRPr="00A54086" w:rsidRDefault="00F12648" w:rsidP="0031101F">
            <w:pPr>
              <w:pStyle w:val="4"/>
              <w:shd w:val="clear" w:color="auto" w:fill="auto"/>
              <w:spacing w:before="0" w:line="269" w:lineRule="exact"/>
              <w:ind w:firstLine="0"/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</w:pPr>
            <w:r w:rsidRPr="00A54086"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  <w:t>ежегодно до 31 декабря</w:t>
            </w:r>
          </w:p>
        </w:tc>
        <w:tc>
          <w:tcPr>
            <w:tcW w:w="1093" w:type="pct"/>
          </w:tcPr>
          <w:p w:rsidR="00F12648" w:rsidRPr="00A54086" w:rsidRDefault="00F12648" w:rsidP="0031101F">
            <w:pPr>
              <w:pStyle w:val="a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F12648" w:rsidRPr="00A54086" w:rsidTr="00A54086">
        <w:trPr>
          <w:trHeight w:val="20"/>
        </w:trPr>
        <w:tc>
          <w:tcPr>
            <w:tcW w:w="483" w:type="pct"/>
          </w:tcPr>
          <w:p w:rsidR="00F12648" w:rsidRPr="00A54086" w:rsidRDefault="00D31205" w:rsidP="00A54086">
            <w:pPr>
              <w:pStyle w:val="4"/>
              <w:shd w:val="clear" w:color="auto" w:fill="auto"/>
              <w:spacing w:before="0" w:line="210" w:lineRule="exact"/>
              <w:ind w:firstLine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  <w:t>21</w:t>
            </w:r>
            <w:r w:rsidR="00F12648" w:rsidRPr="00A54086"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  <w:t>.</w:t>
            </w:r>
          </w:p>
        </w:tc>
        <w:tc>
          <w:tcPr>
            <w:tcW w:w="2650" w:type="pct"/>
          </w:tcPr>
          <w:p w:rsidR="00F12648" w:rsidRPr="00A54086" w:rsidRDefault="00F12648" w:rsidP="0031101F">
            <w:pPr>
              <w:pStyle w:val="4"/>
              <w:shd w:val="clear" w:color="auto" w:fill="auto"/>
              <w:spacing w:before="0" w:line="269" w:lineRule="exact"/>
              <w:ind w:firstLine="0"/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</w:pPr>
            <w:r w:rsidRPr="00A54086"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  <w:t>Проведение мероприятий по вовлечению педагогических работников в экспертную деятельность</w:t>
            </w:r>
          </w:p>
        </w:tc>
        <w:tc>
          <w:tcPr>
            <w:tcW w:w="774" w:type="pct"/>
          </w:tcPr>
          <w:p w:rsidR="00F12648" w:rsidRPr="00A54086" w:rsidRDefault="00F12648" w:rsidP="0031101F">
            <w:pPr>
              <w:pStyle w:val="4"/>
              <w:shd w:val="clear" w:color="auto" w:fill="auto"/>
              <w:spacing w:before="0" w:line="274" w:lineRule="exact"/>
              <w:ind w:firstLine="0"/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</w:pPr>
            <w:r w:rsidRPr="00A54086"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  <w:t>ежегодно до 31 декабря</w:t>
            </w:r>
          </w:p>
        </w:tc>
        <w:tc>
          <w:tcPr>
            <w:tcW w:w="1093" w:type="pct"/>
          </w:tcPr>
          <w:p w:rsidR="00F12648" w:rsidRPr="00A54086" w:rsidRDefault="00F12648" w:rsidP="0031101F">
            <w:pPr>
              <w:pStyle w:val="a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F12648" w:rsidRPr="00A54086" w:rsidTr="00A54086">
        <w:trPr>
          <w:trHeight w:val="20"/>
        </w:trPr>
        <w:tc>
          <w:tcPr>
            <w:tcW w:w="483" w:type="pct"/>
          </w:tcPr>
          <w:p w:rsidR="00F12648" w:rsidRPr="00A54086" w:rsidRDefault="00D31205" w:rsidP="00A54086">
            <w:pPr>
              <w:pStyle w:val="4"/>
              <w:shd w:val="clear" w:color="auto" w:fill="auto"/>
              <w:spacing w:before="0" w:line="210" w:lineRule="exact"/>
              <w:ind w:firstLine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  <w:t>22</w:t>
            </w:r>
            <w:r w:rsidR="00F12648" w:rsidRPr="00A54086"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  <w:t>.</w:t>
            </w:r>
          </w:p>
        </w:tc>
        <w:tc>
          <w:tcPr>
            <w:tcW w:w="2650" w:type="pct"/>
          </w:tcPr>
          <w:p w:rsidR="00F12648" w:rsidRPr="00A54086" w:rsidRDefault="00F12648" w:rsidP="0031101F">
            <w:pPr>
              <w:pStyle w:val="4"/>
              <w:shd w:val="clear" w:color="auto" w:fill="auto"/>
              <w:spacing w:before="0" w:line="269" w:lineRule="exact"/>
              <w:ind w:firstLine="0"/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</w:pPr>
            <w:r w:rsidRPr="00A54086"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  <w:t>Проведение мероприятий по проведению профилактики профессионального выгорания педагогических работников</w:t>
            </w:r>
          </w:p>
        </w:tc>
        <w:tc>
          <w:tcPr>
            <w:tcW w:w="774" w:type="pct"/>
          </w:tcPr>
          <w:p w:rsidR="00F12648" w:rsidRPr="00A54086" w:rsidRDefault="00F12648" w:rsidP="0031101F">
            <w:pPr>
              <w:pStyle w:val="4"/>
              <w:shd w:val="clear" w:color="auto" w:fill="auto"/>
              <w:spacing w:before="0" w:line="269" w:lineRule="exact"/>
              <w:ind w:firstLine="0"/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</w:pPr>
            <w:r w:rsidRPr="00A54086"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  <w:t>ежегодно до 31 декабря</w:t>
            </w:r>
          </w:p>
        </w:tc>
        <w:tc>
          <w:tcPr>
            <w:tcW w:w="1093" w:type="pct"/>
          </w:tcPr>
          <w:p w:rsidR="00F12648" w:rsidRPr="00F12648" w:rsidRDefault="00F12648" w:rsidP="00F12648">
            <w:pPr>
              <w:pStyle w:val="a3"/>
              <w:jc w:val="both"/>
              <w:rPr>
                <w:rStyle w:val="105pt0pt"/>
                <w:rFonts w:ascii="Liberation Serif" w:eastAsiaTheme="minorHAnsi" w:hAnsi="Liberation Serif" w:cs="Liberation Serif"/>
                <w:color w:val="auto"/>
                <w:sz w:val="24"/>
                <w:szCs w:val="24"/>
              </w:rPr>
            </w:pPr>
          </w:p>
        </w:tc>
      </w:tr>
      <w:tr w:rsidR="00F12648" w:rsidRPr="00A54086" w:rsidTr="00A54086">
        <w:trPr>
          <w:trHeight w:val="20"/>
        </w:trPr>
        <w:tc>
          <w:tcPr>
            <w:tcW w:w="483" w:type="pct"/>
          </w:tcPr>
          <w:p w:rsidR="00F12648" w:rsidRPr="00A54086" w:rsidRDefault="00D31205" w:rsidP="00A54086">
            <w:pPr>
              <w:pStyle w:val="4"/>
              <w:shd w:val="clear" w:color="auto" w:fill="auto"/>
              <w:spacing w:before="0" w:line="210" w:lineRule="exact"/>
              <w:ind w:firstLine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  <w:t>23</w:t>
            </w:r>
            <w:r w:rsidR="00F12648" w:rsidRPr="00A54086"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  <w:t>.</w:t>
            </w:r>
          </w:p>
        </w:tc>
        <w:tc>
          <w:tcPr>
            <w:tcW w:w="2650" w:type="pct"/>
          </w:tcPr>
          <w:p w:rsidR="00F12648" w:rsidRPr="00A54086" w:rsidRDefault="00F12648" w:rsidP="0031101F">
            <w:pPr>
              <w:pStyle w:val="4"/>
              <w:shd w:val="clear" w:color="auto" w:fill="auto"/>
              <w:spacing w:before="0" w:line="269" w:lineRule="exact"/>
              <w:ind w:firstLine="0"/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</w:pPr>
            <w:r w:rsidRPr="00A54086"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  <w:t xml:space="preserve">Проведение мероприятий по построению </w:t>
            </w:r>
            <w:r w:rsidRPr="00A54086"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  <w:lastRenderedPageBreak/>
              <w:t>индивидуальных маршрутов непрерывного развития профессионального мастерства педагогических работников</w:t>
            </w:r>
          </w:p>
        </w:tc>
        <w:tc>
          <w:tcPr>
            <w:tcW w:w="774" w:type="pct"/>
          </w:tcPr>
          <w:p w:rsidR="00F12648" w:rsidRPr="00A54086" w:rsidRDefault="00F12648" w:rsidP="0031101F">
            <w:pPr>
              <w:pStyle w:val="4"/>
              <w:shd w:val="clear" w:color="auto" w:fill="auto"/>
              <w:spacing w:before="0" w:line="269" w:lineRule="exact"/>
              <w:ind w:firstLine="0"/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</w:pPr>
            <w:r w:rsidRPr="00A54086"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  <w:lastRenderedPageBreak/>
              <w:t xml:space="preserve">ежегодно </w:t>
            </w:r>
            <w:r w:rsidRPr="00A54086"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  <w:lastRenderedPageBreak/>
              <w:t>до 31 декабря</w:t>
            </w:r>
          </w:p>
        </w:tc>
        <w:tc>
          <w:tcPr>
            <w:tcW w:w="1093" w:type="pct"/>
          </w:tcPr>
          <w:p w:rsidR="00F12648" w:rsidRPr="00A54086" w:rsidRDefault="00F12648" w:rsidP="00A54086">
            <w:pPr>
              <w:pStyle w:val="4"/>
              <w:shd w:val="clear" w:color="auto" w:fill="auto"/>
              <w:spacing w:before="0" w:line="210" w:lineRule="exact"/>
              <w:ind w:firstLine="0"/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</w:pPr>
          </w:p>
        </w:tc>
      </w:tr>
      <w:tr w:rsidR="00F12648" w:rsidRPr="00A54086" w:rsidTr="00A54086">
        <w:trPr>
          <w:trHeight w:val="20"/>
        </w:trPr>
        <w:tc>
          <w:tcPr>
            <w:tcW w:w="483" w:type="pct"/>
          </w:tcPr>
          <w:p w:rsidR="00F12648" w:rsidRPr="00A54086" w:rsidRDefault="00D31205" w:rsidP="00A54086">
            <w:pPr>
              <w:pStyle w:val="4"/>
              <w:shd w:val="clear" w:color="auto" w:fill="auto"/>
              <w:spacing w:before="0" w:line="210" w:lineRule="exact"/>
              <w:ind w:firstLine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  <w:lastRenderedPageBreak/>
              <w:t>24</w:t>
            </w:r>
            <w:r w:rsidR="00F12648" w:rsidRPr="00A54086"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  <w:t>.</w:t>
            </w:r>
          </w:p>
        </w:tc>
        <w:tc>
          <w:tcPr>
            <w:tcW w:w="2650" w:type="pct"/>
          </w:tcPr>
          <w:p w:rsidR="00F12648" w:rsidRPr="00A54086" w:rsidRDefault="00F12648" w:rsidP="00F12648">
            <w:pPr>
              <w:pStyle w:val="4"/>
              <w:shd w:val="clear" w:color="auto" w:fill="auto"/>
              <w:spacing w:before="0" w:line="269" w:lineRule="exact"/>
              <w:ind w:firstLine="0"/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</w:pPr>
            <w:r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  <w:t>Планирование взаимодействия ОО с</w:t>
            </w:r>
            <w:r w:rsidRPr="00A54086"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  <w:t xml:space="preserve"> центро</w:t>
            </w:r>
            <w:r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  <w:t>м</w:t>
            </w:r>
            <w:r w:rsidRPr="00A54086"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  <w:t xml:space="preserve"> непрерывного повышения профессионального мастерства педагогических работников</w:t>
            </w:r>
            <w:r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  <w:t xml:space="preserve"> «Учитель будущего»</w:t>
            </w:r>
          </w:p>
        </w:tc>
        <w:tc>
          <w:tcPr>
            <w:tcW w:w="774" w:type="pct"/>
          </w:tcPr>
          <w:p w:rsidR="00F12648" w:rsidRPr="00A54086" w:rsidRDefault="00F12648" w:rsidP="0031101F">
            <w:pPr>
              <w:pStyle w:val="4"/>
              <w:shd w:val="clear" w:color="auto" w:fill="auto"/>
              <w:spacing w:before="0" w:line="269" w:lineRule="exact"/>
              <w:ind w:firstLine="0"/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</w:pPr>
            <w:r w:rsidRPr="00A54086"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  <w:t>ежегодно до 31 декабря</w:t>
            </w:r>
          </w:p>
        </w:tc>
        <w:tc>
          <w:tcPr>
            <w:tcW w:w="1093" w:type="pct"/>
          </w:tcPr>
          <w:p w:rsidR="00F12648" w:rsidRPr="00A54086" w:rsidRDefault="00F12648" w:rsidP="0031101F">
            <w:pPr>
              <w:pStyle w:val="4"/>
              <w:shd w:val="clear" w:color="auto" w:fill="auto"/>
              <w:spacing w:before="0" w:line="210" w:lineRule="exact"/>
              <w:ind w:firstLine="0"/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</w:pPr>
          </w:p>
        </w:tc>
      </w:tr>
      <w:tr w:rsidR="00F12648" w:rsidRPr="00A54086" w:rsidTr="00A54086">
        <w:trPr>
          <w:trHeight w:val="20"/>
        </w:trPr>
        <w:tc>
          <w:tcPr>
            <w:tcW w:w="483" w:type="pct"/>
          </w:tcPr>
          <w:p w:rsidR="00F12648" w:rsidRPr="00A54086" w:rsidRDefault="00D31205" w:rsidP="00A54086">
            <w:pPr>
              <w:pStyle w:val="4"/>
              <w:shd w:val="clear" w:color="auto" w:fill="auto"/>
              <w:spacing w:before="0" w:line="210" w:lineRule="exact"/>
              <w:ind w:firstLine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  <w:t>25</w:t>
            </w:r>
            <w:r w:rsidR="00F12648" w:rsidRPr="00A54086"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  <w:t>.</w:t>
            </w:r>
          </w:p>
        </w:tc>
        <w:tc>
          <w:tcPr>
            <w:tcW w:w="2650" w:type="pct"/>
          </w:tcPr>
          <w:p w:rsidR="00F12648" w:rsidRPr="00A54086" w:rsidRDefault="00F12648" w:rsidP="0031101F">
            <w:pPr>
              <w:pStyle w:val="4"/>
              <w:shd w:val="clear" w:color="auto" w:fill="auto"/>
              <w:spacing w:before="0" w:line="269" w:lineRule="exact"/>
              <w:ind w:firstLine="0"/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</w:pPr>
            <w:r w:rsidRPr="00A54086"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  <w:t>Принятие мер, направленных на привлечение в образовательные организации лучших выпускников образовательных организаций высшего (педагогического) образования</w:t>
            </w:r>
          </w:p>
        </w:tc>
        <w:tc>
          <w:tcPr>
            <w:tcW w:w="774" w:type="pct"/>
          </w:tcPr>
          <w:p w:rsidR="00F12648" w:rsidRPr="00A54086" w:rsidRDefault="00F12648" w:rsidP="0031101F">
            <w:pPr>
              <w:pStyle w:val="4"/>
              <w:shd w:val="clear" w:color="auto" w:fill="auto"/>
              <w:spacing w:before="0" w:line="269" w:lineRule="exact"/>
              <w:ind w:firstLine="0"/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</w:pPr>
            <w:r w:rsidRPr="00A54086"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  <w:t>ежегодно до 31 декабря</w:t>
            </w:r>
          </w:p>
        </w:tc>
        <w:tc>
          <w:tcPr>
            <w:tcW w:w="1093" w:type="pct"/>
          </w:tcPr>
          <w:p w:rsidR="00F12648" w:rsidRPr="00A54086" w:rsidRDefault="00F12648" w:rsidP="0031101F">
            <w:pPr>
              <w:pStyle w:val="4"/>
              <w:shd w:val="clear" w:color="auto" w:fill="auto"/>
              <w:spacing w:before="0" w:line="210" w:lineRule="exact"/>
              <w:ind w:firstLine="0"/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</w:pPr>
          </w:p>
        </w:tc>
      </w:tr>
      <w:tr w:rsidR="00F12648" w:rsidRPr="00A54086" w:rsidTr="00A54086">
        <w:trPr>
          <w:trHeight w:val="20"/>
        </w:trPr>
        <w:tc>
          <w:tcPr>
            <w:tcW w:w="483" w:type="pct"/>
          </w:tcPr>
          <w:p w:rsidR="00F12648" w:rsidRPr="00A54086" w:rsidRDefault="00D31205" w:rsidP="00A54086">
            <w:pPr>
              <w:pStyle w:val="4"/>
              <w:shd w:val="clear" w:color="auto" w:fill="auto"/>
              <w:spacing w:before="0" w:line="210" w:lineRule="exact"/>
              <w:ind w:firstLine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  <w:t>26</w:t>
            </w:r>
            <w:r w:rsidR="00F12648" w:rsidRPr="00A54086"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  <w:t>.</w:t>
            </w:r>
          </w:p>
        </w:tc>
        <w:tc>
          <w:tcPr>
            <w:tcW w:w="2650" w:type="pct"/>
          </w:tcPr>
          <w:p w:rsidR="00F12648" w:rsidRPr="00A54086" w:rsidRDefault="00F12648" w:rsidP="0031101F">
            <w:pPr>
              <w:pStyle w:val="4"/>
              <w:shd w:val="clear" w:color="auto" w:fill="auto"/>
              <w:spacing w:before="0" w:line="269" w:lineRule="exact"/>
              <w:ind w:firstLine="0"/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</w:pPr>
            <w:r w:rsidRPr="00A54086"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  <w:t>Принятие мер, направленных на организацию профессиональных стажировок (в том числе на базе профессиональных образовательных организаций педагогического профиля)</w:t>
            </w:r>
          </w:p>
        </w:tc>
        <w:tc>
          <w:tcPr>
            <w:tcW w:w="774" w:type="pct"/>
          </w:tcPr>
          <w:p w:rsidR="00F12648" w:rsidRPr="00A54086" w:rsidRDefault="00F12648" w:rsidP="0031101F">
            <w:pPr>
              <w:pStyle w:val="4"/>
              <w:shd w:val="clear" w:color="auto" w:fill="auto"/>
              <w:spacing w:before="0" w:line="269" w:lineRule="exact"/>
              <w:ind w:firstLine="0"/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</w:pPr>
            <w:r w:rsidRPr="00A54086"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  <w:t>ежегодно до 31 декабря</w:t>
            </w:r>
          </w:p>
        </w:tc>
        <w:tc>
          <w:tcPr>
            <w:tcW w:w="1093" w:type="pct"/>
          </w:tcPr>
          <w:p w:rsidR="00F12648" w:rsidRPr="00A54086" w:rsidRDefault="00F12648" w:rsidP="0031101F">
            <w:pPr>
              <w:pStyle w:val="4"/>
              <w:shd w:val="clear" w:color="auto" w:fill="auto"/>
              <w:spacing w:before="0" w:line="210" w:lineRule="exact"/>
              <w:ind w:firstLine="0"/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</w:pPr>
          </w:p>
        </w:tc>
      </w:tr>
      <w:tr w:rsidR="00F12648" w:rsidRPr="00A54086" w:rsidTr="00A54086">
        <w:trPr>
          <w:trHeight w:val="20"/>
        </w:trPr>
        <w:tc>
          <w:tcPr>
            <w:tcW w:w="483" w:type="pct"/>
          </w:tcPr>
          <w:p w:rsidR="00F12648" w:rsidRPr="00A54086" w:rsidRDefault="00D31205" w:rsidP="00A54086">
            <w:pPr>
              <w:pStyle w:val="4"/>
              <w:shd w:val="clear" w:color="auto" w:fill="auto"/>
              <w:spacing w:before="0" w:line="210" w:lineRule="exact"/>
              <w:ind w:firstLine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  <w:t>27</w:t>
            </w:r>
            <w:r w:rsidR="00F12648" w:rsidRPr="00A54086"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  <w:t>.</w:t>
            </w:r>
          </w:p>
        </w:tc>
        <w:tc>
          <w:tcPr>
            <w:tcW w:w="2650" w:type="pct"/>
          </w:tcPr>
          <w:p w:rsidR="00F12648" w:rsidRPr="00A54086" w:rsidRDefault="00F12648" w:rsidP="0031101F">
            <w:pPr>
              <w:pStyle w:val="4"/>
              <w:shd w:val="clear" w:color="auto" w:fill="auto"/>
              <w:spacing w:before="0" w:line="269" w:lineRule="exact"/>
              <w:ind w:firstLine="0"/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</w:pPr>
            <w:r w:rsidRPr="00A54086"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  <w:t>Принятие мер, направленных на формирование механизма по привлечению высококвалифицированных специалистов в методический актив</w:t>
            </w:r>
          </w:p>
        </w:tc>
        <w:tc>
          <w:tcPr>
            <w:tcW w:w="774" w:type="pct"/>
          </w:tcPr>
          <w:p w:rsidR="00F12648" w:rsidRPr="00A54086" w:rsidRDefault="00F12648" w:rsidP="0031101F">
            <w:pPr>
              <w:pStyle w:val="4"/>
              <w:shd w:val="clear" w:color="auto" w:fill="auto"/>
              <w:spacing w:before="0" w:line="274" w:lineRule="exact"/>
              <w:ind w:firstLine="0"/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</w:pPr>
            <w:r w:rsidRPr="00A54086"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  <w:t>ежегодно до 31 декабря</w:t>
            </w:r>
          </w:p>
        </w:tc>
        <w:tc>
          <w:tcPr>
            <w:tcW w:w="1093" w:type="pct"/>
          </w:tcPr>
          <w:p w:rsidR="00F12648" w:rsidRPr="00A54086" w:rsidRDefault="00F12648" w:rsidP="0031101F">
            <w:pPr>
              <w:pStyle w:val="4"/>
              <w:shd w:val="clear" w:color="auto" w:fill="auto"/>
              <w:spacing w:before="0" w:line="210" w:lineRule="exact"/>
              <w:ind w:firstLine="0"/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</w:pPr>
          </w:p>
        </w:tc>
      </w:tr>
      <w:tr w:rsidR="00F12648" w:rsidRPr="00A54086" w:rsidTr="00F12648">
        <w:trPr>
          <w:trHeight w:val="556"/>
        </w:trPr>
        <w:tc>
          <w:tcPr>
            <w:tcW w:w="483" w:type="pct"/>
          </w:tcPr>
          <w:p w:rsidR="00F12648" w:rsidRPr="00A54086" w:rsidRDefault="00D31205" w:rsidP="00A54086">
            <w:pPr>
              <w:pStyle w:val="4"/>
              <w:shd w:val="clear" w:color="auto" w:fill="auto"/>
              <w:spacing w:before="0" w:line="210" w:lineRule="exact"/>
              <w:ind w:firstLine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  <w:t>28</w:t>
            </w:r>
            <w:r w:rsidR="00F12648" w:rsidRPr="00A54086"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  <w:t>.</w:t>
            </w:r>
          </w:p>
        </w:tc>
        <w:tc>
          <w:tcPr>
            <w:tcW w:w="2650" w:type="pct"/>
          </w:tcPr>
          <w:p w:rsidR="00F12648" w:rsidRPr="00A54086" w:rsidRDefault="00F12648" w:rsidP="0031101F">
            <w:pPr>
              <w:pStyle w:val="4"/>
              <w:shd w:val="clear" w:color="auto" w:fill="auto"/>
              <w:spacing w:before="0" w:line="269" w:lineRule="exact"/>
              <w:ind w:firstLine="0"/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</w:pPr>
            <w:r w:rsidRPr="00A54086"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  <w:t>Принятие управленческих решений по результатам проведенного анализа, принятых мер</w:t>
            </w:r>
          </w:p>
        </w:tc>
        <w:tc>
          <w:tcPr>
            <w:tcW w:w="774" w:type="pct"/>
          </w:tcPr>
          <w:p w:rsidR="00F12648" w:rsidRPr="00A54086" w:rsidRDefault="00F12648" w:rsidP="0031101F">
            <w:pPr>
              <w:pStyle w:val="4"/>
              <w:shd w:val="clear" w:color="auto" w:fill="auto"/>
              <w:spacing w:before="0" w:line="264" w:lineRule="exact"/>
              <w:ind w:firstLine="0"/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</w:pPr>
            <w:r w:rsidRPr="00A54086"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  <w:t>ежегодно до 31 декабря</w:t>
            </w:r>
          </w:p>
        </w:tc>
        <w:tc>
          <w:tcPr>
            <w:tcW w:w="1093" w:type="pct"/>
          </w:tcPr>
          <w:p w:rsidR="00F12648" w:rsidRPr="00A54086" w:rsidRDefault="00F12648" w:rsidP="0031101F">
            <w:pPr>
              <w:pStyle w:val="a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F12648" w:rsidRPr="00A54086" w:rsidTr="00A54086">
        <w:trPr>
          <w:trHeight w:val="20"/>
        </w:trPr>
        <w:tc>
          <w:tcPr>
            <w:tcW w:w="483" w:type="pct"/>
          </w:tcPr>
          <w:p w:rsidR="00F12648" w:rsidRPr="00A54086" w:rsidRDefault="00D31205" w:rsidP="00F12648">
            <w:pPr>
              <w:pStyle w:val="4"/>
              <w:shd w:val="clear" w:color="auto" w:fill="auto"/>
              <w:spacing w:before="0" w:line="210" w:lineRule="exact"/>
              <w:ind w:firstLine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  <w:t>29</w:t>
            </w:r>
            <w:r w:rsidR="00F12648" w:rsidRPr="00A54086"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  <w:t>.</w:t>
            </w:r>
          </w:p>
        </w:tc>
        <w:tc>
          <w:tcPr>
            <w:tcW w:w="4517" w:type="pct"/>
            <w:gridSpan w:val="3"/>
          </w:tcPr>
          <w:p w:rsidR="00F12648" w:rsidRPr="00A54086" w:rsidRDefault="00F12648" w:rsidP="00A54086">
            <w:pPr>
              <w:pStyle w:val="4"/>
              <w:shd w:val="clear" w:color="auto" w:fill="auto"/>
              <w:spacing w:before="0" w:line="210" w:lineRule="exact"/>
              <w:ind w:firstLine="0"/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</w:pPr>
            <w:r w:rsidRPr="00A54086">
              <w:rPr>
                <w:rStyle w:val="105pt0pt0"/>
                <w:rFonts w:ascii="Liberation Serif" w:hAnsi="Liberation Serif" w:cs="Liberation Serif"/>
                <w:color w:val="auto"/>
                <w:sz w:val="24"/>
                <w:szCs w:val="24"/>
              </w:rPr>
              <w:t>Анализ эффективности принятых мер, мероприятий</w:t>
            </w:r>
          </w:p>
        </w:tc>
      </w:tr>
      <w:tr w:rsidR="00F12648" w:rsidRPr="00A54086" w:rsidTr="00A54086">
        <w:trPr>
          <w:trHeight w:val="20"/>
        </w:trPr>
        <w:tc>
          <w:tcPr>
            <w:tcW w:w="483" w:type="pct"/>
          </w:tcPr>
          <w:p w:rsidR="00F12648" w:rsidRPr="00A54086" w:rsidRDefault="00F12648" w:rsidP="00F12648">
            <w:pPr>
              <w:pStyle w:val="4"/>
              <w:shd w:val="clear" w:color="auto" w:fill="auto"/>
              <w:spacing w:before="0" w:line="210" w:lineRule="exact"/>
              <w:ind w:firstLine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A54086"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  <w:t>3</w:t>
            </w:r>
            <w:r w:rsidR="00D31205"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  <w:t>0</w:t>
            </w:r>
            <w:r w:rsidRPr="00A54086"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  <w:t>.</w:t>
            </w:r>
          </w:p>
        </w:tc>
        <w:tc>
          <w:tcPr>
            <w:tcW w:w="2650" w:type="pct"/>
          </w:tcPr>
          <w:p w:rsidR="00F12648" w:rsidRPr="00A54086" w:rsidRDefault="00F12648" w:rsidP="00A54086">
            <w:pPr>
              <w:pStyle w:val="4"/>
              <w:shd w:val="clear" w:color="auto" w:fill="auto"/>
              <w:spacing w:before="0" w:line="264" w:lineRule="exact"/>
              <w:ind w:firstLine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A54086"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  <w:t>Анализ и оценка эффективности принятых мер (мероприятий) по осуществлению мониторинга</w:t>
            </w:r>
          </w:p>
        </w:tc>
        <w:tc>
          <w:tcPr>
            <w:tcW w:w="774" w:type="pct"/>
          </w:tcPr>
          <w:p w:rsidR="00F12648" w:rsidRPr="00A54086" w:rsidRDefault="00F12648" w:rsidP="00A54086">
            <w:pPr>
              <w:pStyle w:val="4"/>
              <w:shd w:val="clear" w:color="auto" w:fill="auto"/>
              <w:spacing w:before="0" w:line="269" w:lineRule="exact"/>
              <w:ind w:firstLine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A54086"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  <w:t>ежегодно до 31 августа</w:t>
            </w:r>
          </w:p>
        </w:tc>
        <w:tc>
          <w:tcPr>
            <w:tcW w:w="1093" w:type="pct"/>
          </w:tcPr>
          <w:p w:rsidR="00F12648" w:rsidRPr="00A54086" w:rsidRDefault="00F12648" w:rsidP="00F12648">
            <w:pPr>
              <w:pStyle w:val="4"/>
              <w:shd w:val="clear" w:color="auto" w:fill="auto"/>
              <w:spacing w:before="0" w:line="210" w:lineRule="exact"/>
              <w:ind w:firstLine="0"/>
              <w:jc w:val="left"/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</w:pPr>
          </w:p>
        </w:tc>
      </w:tr>
      <w:tr w:rsidR="00F12648" w:rsidRPr="00A54086" w:rsidTr="00A54086">
        <w:trPr>
          <w:trHeight w:val="20"/>
        </w:trPr>
        <w:tc>
          <w:tcPr>
            <w:tcW w:w="483" w:type="pct"/>
          </w:tcPr>
          <w:p w:rsidR="00F12648" w:rsidRPr="00A54086" w:rsidRDefault="00F12648" w:rsidP="00F12648">
            <w:pPr>
              <w:pStyle w:val="4"/>
              <w:shd w:val="clear" w:color="auto" w:fill="auto"/>
              <w:spacing w:before="0" w:line="210" w:lineRule="exact"/>
              <w:ind w:firstLine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A54086"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  <w:t>3</w:t>
            </w:r>
            <w:r w:rsidR="00D31205"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  <w:t>1</w:t>
            </w:r>
            <w:r w:rsidRPr="00A54086"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  <w:t>.</w:t>
            </w:r>
          </w:p>
        </w:tc>
        <w:tc>
          <w:tcPr>
            <w:tcW w:w="2650" w:type="pct"/>
          </w:tcPr>
          <w:p w:rsidR="00F12648" w:rsidRPr="00A54086" w:rsidRDefault="00F12648" w:rsidP="00A54086">
            <w:pPr>
              <w:pStyle w:val="4"/>
              <w:shd w:val="clear" w:color="auto" w:fill="auto"/>
              <w:spacing w:before="0" w:line="269" w:lineRule="exact"/>
              <w:ind w:firstLine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A54086"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  <w:t>Анализ и оценка эффективности принятых управленческих решений по результатам проведенного анализа мониторинга</w:t>
            </w:r>
          </w:p>
        </w:tc>
        <w:tc>
          <w:tcPr>
            <w:tcW w:w="774" w:type="pct"/>
          </w:tcPr>
          <w:p w:rsidR="00F12648" w:rsidRPr="00A54086" w:rsidRDefault="00F12648" w:rsidP="00A54086">
            <w:pPr>
              <w:pStyle w:val="4"/>
              <w:shd w:val="clear" w:color="auto" w:fill="auto"/>
              <w:spacing w:before="0" w:line="269" w:lineRule="exact"/>
              <w:ind w:firstLine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A54086"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  <w:t>ежегодно до 31 августа</w:t>
            </w:r>
          </w:p>
        </w:tc>
        <w:tc>
          <w:tcPr>
            <w:tcW w:w="1093" w:type="pct"/>
          </w:tcPr>
          <w:p w:rsidR="00F12648" w:rsidRPr="00A54086" w:rsidRDefault="00F12648" w:rsidP="00F12648">
            <w:pPr>
              <w:pStyle w:val="4"/>
              <w:shd w:val="clear" w:color="auto" w:fill="auto"/>
              <w:spacing w:before="0" w:line="210" w:lineRule="exact"/>
              <w:ind w:firstLine="0"/>
              <w:jc w:val="left"/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</w:pPr>
          </w:p>
        </w:tc>
      </w:tr>
    </w:tbl>
    <w:p w:rsidR="0031309E" w:rsidRPr="00A54086" w:rsidRDefault="0031309E" w:rsidP="0031309E">
      <w:pPr>
        <w:pStyle w:val="a3"/>
        <w:jc w:val="both"/>
        <w:rPr>
          <w:rFonts w:ascii="Liberation Serif" w:hAnsi="Liberation Serif" w:cs="Liberation Serif"/>
          <w:sz w:val="28"/>
          <w:szCs w:val="28"/>
        </w:rPr>
      </w:pPr>
    </w:p>
    <w:sectPr w:rsidR="0031309E" w:rsidRPr="00A54086" w:rsidSect="007D03EB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4E69" w:rsidRDefault="00C14E69" w:rsidP="007D03EB">
      <w:pPr>
        <w:spacing w:after="0" w:line="240" w:lineRule="auto"/>
      </w:pPr>
      <w:r>
        <w:separator/>
      </w:r>
    </w:p>
  </w:endnote>
  <w:endnote w:type="continuationSeparator" w:id="0">
    <w:p w:rsidR="00C14E69" w:rsidRDefault="00C14E69" w:rsidP="007D03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19274731"/>
      <w:docPartObj>
        <w:docPartGallery w:val="Page Numbers (Bottom of Page)"/>
        <w:docPartUnique/>
      </w:docPartObj>
    </w:sdtPr>
    <w:sdtEndPr/>
    <w:sdtContent>
      <w:p w:rsidR="00F12648" w:rsidRDefault="00EE46B0">
        <w:pPr>
          <w:pStyle w:val="a6"/>
          <w:jc w:val="center"/>
        </w:pPr>
        <w:r>
          <w:fldChar w:fldCharType="begin"/>
        </w:r>
        <w:r w:rsidR="00F12648">
          <w:instrText>PAGE   \* MERGEFORMAT</w:instrText>
        </w:r>
        <w:r>
          <w:fldChar w:fldCharType="separate"/>
        </w:r>
        <w:r w:rsidR="00902C3F">
          <w:rPr>
            <w:noProof/>
          </w:rPr>
          <w:t>5</w:t>
        </w:r>
        <w:r>
          <w:fldChar w:fldCharType="end"/>
        </w:r>
      </w:p>
    </w:sdtContent>
  </w:sdt>
  <w:p w:rsidR="00CB7D04" w:rsidRDefault="00CB7D04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4E69" w:rsidRDefault="00C14E69" w:rsidP="007D03EB">
      <w:pPr>
        <w:spacing w:after="0" w:line="240" w:lineRule="auto"/>
      </w:pPr>
      <w:r>
        <w:separator/>
      </w:r>
    </w:p>
  </w:footnote>
  <w:footnote w:type="continuationSeparator" w:id="0">
    <w:p w:rsidR="00C14E69" w:rsidRDefault="00C14E69" w:rsidP="007D03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643D48"/>
    <w:multiLevelType w:val="hybridMultilevel"/>
    <w:tmpl w:val="716837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5934A3"/>
    <w:multiLevelType w:val="hybridMultilevel"/>
    <w:tmpl w:val="70002C2A"/>
    <w:lvl w:ilvl="0" w:tplc="2DE2998E">
      <w:start w:val="1"/>
      <w:numFmt w:val="decimal"/>
      <w:lvlText w:val="%1)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C633E"/>
    <w:rsid w:val="000F793B"/>
    <w:rsid w:val="00195A5A"/>
    <w:rsid w:val="001F107F"/>
    <w:rsid w:val="002641AF"/>
    <w:rsid w:val="00310A73"/>
    <w:rsid w:val="0031309E"/>
    <w:rsid w:val="00357D18"/>
    <w:rsid w:val="004171AF"/>
    <w:rsid w:val="00627ED7"/>
    <w:rsid w:val="006A2C26"/>
    <w:rsid w:val="006C09A7"/>
    <w:rsid w:val="006E5E08"/>
    <w:rsid w:val="006F09FE"/>
    <w:rsid w:val="0070271F"/>
    <w:rsid w:val="00771745"/>
    <w:rsid w:val="007D03EB"/>
    <w:rsid w:val="007F4A0C"/>
    <w:rsid w:val="00860D3C"/>
    <w:rsid w:val="00873FEF"/>
    <w:rsid w:val="008E2639"/>
    <w:rsid w:val="008F219F"/>
    <w:rsid w:val="00902C3F"/>
    <w:rsid w:val="009C633E"/>
    <w:rsid w:val="009D5859"/>
    <w:rsid w:val="00A54086"/>
    <w:rsid w:val="00BE3E30"/>
    <w:rsid w:val="00C14E69"/>
    <w:rsid w:val="00CB7D04"/>
    <w:rsid w:val="00CC66F0"/>
    <w:rsid w:val="00D31205"/>
    <w:rsid w:val="00EE46B0"/>
    <w:rsid w:val="00F12648"/>
    <w:rsid w:val="00F52937"/>
    <w:rsid w:val="00FD0581"/>
    <w:rsid w:val="00FD60FB"/>
    <w:rsid w:val="00FE3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3F248"/>
  <w15:docId w15:val="{6BC7A5F4-5EBF-4232-BF6C-60453659B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40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D03EB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7D0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D03EB"/>
  </w:style>
  <w:style w:type="paragraph" w:styleId="a6">
    <w:name w:val="footer"/>
    <w:basedOn w:val="a"/>
    <w:link w:val="a7"/>
    <w:uiPriority w:val="99"/>
    <w:unhideWhenUsed/>
    <w:rsid w:val="007D0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D03EB"/>
  </w:style>
  <w:style w:type="character" w:customStyle="1" w:styleId="a8">
    <w:name w:val="Основной текст_"/>
    <w:basedOn w:val="a0"/>
    <w:link w:val="4"/>
    <w:rsid w:val="00195A5A"/>
    <w:rPr>
      <w:rFonts w:ascii="Times New Roman" w:eastAsia="Times New Roman" w:hAnsi="Times New Roman" w:cs="Times New Roman"/>
      <w:spacing w:val="7"/>
      <w:sz w:val="23"/>
      <w:szCs w:val="23"/>
      <w:shd w:val="clear" w:color="auto" w:fill="FFFFFF"/>
    </w:rPr>
  </w:style>
  <w:style w:type="character" w:customStyle="1" w:styleId="105pt0pt">
    <w:name w:val="Основной текст + 10;5 pt;Интервал 0 pt"/>
    <w:basedOn w:val="a8"/>
    <w:rsid w:val="00195A5A"/>
    <w:rPr>
      <w:rFonts w:ascii="Times New Roman" w:eastAsia="Times New Roman" w:hAnsi="Times New Roman" w:cs="Times New Roman"/>
      <w:color w:val="000000"/>
      <w:spacing w:val="6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105pt0pt0">
    <w:name w:val="Основной текст + 10;5 pt;Полужирный;Интервал 0 pt"/>
    <w:basedOn w:val="a8"/>
    <w:rsid w:val="00195A5A"/>
    <w:rPr>
      <w:rFonts w:ascii="Times New Roman" w:eastAsia="Times New Roman" w:hAnsi="Times New Roman" w:cs="Times New Roman"/>
      <w:b/>
      <w:bCs/>
      <w:color w:val="000000"/>
      <w:spacing w:val="6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Corbel10pt0pt">
    <w:name w:val="Основной текст + Corbel;10 pt;Интервал 0 pt"/>
    <w:basedOn w:val="a8"/>
    <w:rsid w:val="00195A5A"/>
    <w:rPr>
      <w:rFonts w:ascii="Corbel" w:eastAsia="Corbel" w:hAnsi="Corbel" w:cs="Corbel"/>
      <w:color w:val="000000"/>
      <w:spacing w:val="0"/>
      <w:w w:val="100"/>
      <w:position w:val="0"/>
      <w:sz w:val="20"/>
      <w:szCs w:val="20"/>
      <w:shd w:val="clear" w:color="auto" w:fill="FFFFFF"/>
    </w:rPr>
  </w:style>
  <w:style w:type="paragraph" w:customStyle="1" w:styleId="4">
    <w:name w:val="Основной текст4"/>
    <w:basedOn w:val="a"/>
    <w:link w:val="a8"/>
    <w:rsid w:val="00195A5A"/>
    <w:pPr>
      <w:widowControl w:val="0"/>
      <w:shd w:val="clear" w:color="auto" w:fill="FFFFFF"/>
      <w:spacing w:before="600" w:after="0" w:line="312" w:lineRule="exact"/>
      <w:ind w:hanging="680"/>
      <w:jc w:val="both"/>
    </w:pPr>
    <w:rPr>
      <w:rFonts w:ascii="Times New Roman" w:eastAsia="Times New Roman" w:hAnsi="Times New Roman" w:cs="Times New Roman"/>
      <w:spacing w:val="7"/>
      <w:sz w:val="23"/>
      <w:szCs w:val="23"/>
    </w:rPr>
  </w:style>
  <w:style w:type="table" w:styleId="a9">
    <w:name w:val="Table Grid"/>
    <w:basedOn w:val="a1"/>
    <w:uiPriority w:val="59"/>
    <w:rsid w:val="00195A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6</Pages>
  <Words>1797</Words>
  <Characters>10243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user19</cp:lastModifiedBy>
  <cp:revision>12</cp:revision>
  <dcterms:created xsi:type="dcterms:W3CDTF">2021-12-21T11:02:00Z</dcterms:created>
  <dcterms:modified xsi:type="dcterms:W3CDTF">2022-01-18T08:46:00Z</dcterms:modified>
</cp:coreProperties>
</file>