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0F" w:rsidRPr="00770778" w:rsidRDefault="0002690F" w:rsidP="0002690F">
      <w:pPr>
        <w:jc w:val="right"/>
        <w:rPr>
          <w:rFonts w:ascii="Times New Roman" w:hAnsi="Times New Roman" w:cs="Times New Roman"/>
        </w:rPr>
      </w:pPr>
      <w:r w:rsidRPr="0077077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02690F" w:rsidRPr="00770778" w:rsidRDefault="0002690F" w:rsidP="0002690F">
      <w:pPr>
        <w:tabs>
          <w:tab w:val="left" w:pos="6645"/>
        </w:tabs>
        <w:ind w:firstLine="709"/>
        <w:jc w:val="right"/>
        <w:rPr>
          <w:rFonts w:ascii="Times New Roman" w:hAnsi="Times New Roman" w:cs="Times New Roman"/>
        </w:rPr>
      </w:pPr>
      <w:r w:rsidRPr="00770778">
        <w:rPr>
          <w:rFonts w:ascii="Times New Roman" w:hAnsi="Times New Roman" w:cs="Times New Roman"/>
        </w:rPr>
        <w:t xml:space="preserve">к приказу от </w:t>
      </w:r>
      <w:r>
        <w:rPr>
          <w:rFonts w:ascii="Times New Roman" w:hAnsi="Times New Roman" w:cs="Times New Roman"/>
        </w:rPr>
        <w:t>11.01.2022г. №12</w:t>
      </w:r>
    </w:p>
    <w:p w:rsidR="0002690F" w:rsidRDefault="0002690F" w:rsidP="0002690F">
      <w:pPr>
        <w:spacing w:after="0" w:line="240" w:lineRule="auto"/>
        <w:jc w:val="center"/>
        <w:rPr>
          <w:rStyle w:val="2"/>
          <w:rFonts w:ascii="Liberation Serif" w:hAnsi="Liberation Serif" w:cs="Liberation Serif"/>
          <w:i/>
          <w:color w:val="000000"/>
          <w:sz w:val="28"/>
          <w:szCs w:val="28"/>
        </w:rPr>
      </w:pPr>
      <w:bookmarkStart w:id="0" w:name="_GoBack"/>
      <w:r w:rsidRPr="00687658">
        <w:rPr>
          <w:rFonts w:ascii="Times New Roman" w:hAnsi="Times New Roman" w:cs="Times New Roman"/>
          <w:b/>
          <w:i/>
          <w:sz w:val="28"/>
          <w:szCs w:val="28"/>
        </w:rPr>
        <w:t xml:space="preserve">Положение </w:t>
      </w:r>
      <w:r w:rsidRPr="00687658">
        <w:rPr>
          <w:rStyle w:val="2"/>
          <w:i/>
          <w:color w:val="000000"/>
          <w:sz w:val="28"/>
          <w:szCs w:val="28"/>
        </w:rPr>
        <w:t>об организации</w:t>
      </w:r>
      <w:r w:rsidRPr="003D433B">
        <w:rPr>
          <w:rStyle w:val="2"/>
          <w:rFonts w:ascii="Liberation Serif" w:hAnsi="Liberation Serif" w:cs="Liberation Serif"/>
          <w:i/>
          <w:color w:val="000000"/>
          <w:sz w:val="28"/>
          <w:szCs w:val="28"/>
        </w:rPr>
        <w:t xml:space="preserve"> системы воспитания и социализации обучающихся </w:t>
      </w:r>
      <w:bookmarkEnd w:id="0"/>
    </w:p>
    <w:p w:rsidR="0002690F" w:rsidRPr="003D433B" w:rsidRDefault="0002690F" w:rsidP="0002690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7058B">
        <w:rPr>
          <w:rStyle w:val="1"/>
          <w:rFonts w:ascii="Liberation Serif" w:hAnsi="Liberation Serif" w:cs="Liberation Serif"/>
          <w:color w:val="000000"/>
          <w:sz w:val="28"/>
          <w:szCs w:val="28"/>
        </w:rPr>
        <w:t>1.Общие положения</w:t>
      </w:r>
    </w:p>
    <w:p w:rsidR="0002690F" w:rsidRPr="003D433B" w:rsidRDefault="0002690F" w:rsidP="0002690F">
      <w:pPr>
        <w:pStyle w:val="a3"/>
        <w:widowControl w:val="0"/>
        <w:numPr>
          <w:ilvl w:val="1"/>
          <w:numId w:val="1"/>
        </w:numPr>
        <w:tabs>
          <w:tab w:val="left" w:pos="1266"/>
        </w:tabs>
        <w:ind w:firstLine="680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Положение об организации системы воспитания и социализации обучающихся (далее - Положение) разработано в соответствии с документами: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Федеральный закон от 29.12.2012 № 273-03 «Об образовании в Российской Федерации»;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985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РФ от 29.05.2015 № 996-р;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985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Постановление Правительства Свердловской области от 07.12.2019 № 900-ПП «Об утверждении Стратегии развития воспитания в Свердловской области до 2025 года»;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992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Постановление Правительства Свердловской области от 19.12.2019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Концепция государственной семейной политики в Российской Федерации на период до 2025 года, утвержденная распоряжением Правительства Российской Федерации от 25.08.2014№1618-р «Об утверждении Концепции государственной семейной политики в Российской Федерации на период до 2025 года»;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996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Распоряжение Правительства РФ от 04.09.2014 № 1726-р «Об утверждении Концепции развития дополнительного образования детей»;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960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Распоряжение Правительства Свердловской области от 26.10.2018 № 646-РП «О создании в Свердловской области целевой модели развития региональной системы дополнительного образования детей»;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014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Закон Свердловской области от 11.02.2016 №11-03 «О патриотическом воспитании граждан в Свердловской области»;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931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 xml:space="preserve">Постановление Правительства Свердловской области от 07.11. </w:t>
      </w:r>
      <w:proofErr w:type="gramStart"/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2019 ,</w:t>
      </w:r>
      <w:proofErr w:type="gramEnd"/>
      <w:r w:rsidRPr="003D433B">
        <w:rPr>
          <w:rStyle w:val="1"/>
          <w:rFonts w:ascii="Liberation Serif" w:hAnsi="Liberation Serif" w:cs="Liberation Serif"/>
          <w:color w:val="000000"/>
          <w:szCs w:val="28"/>
        </w:rPr>
        <w:t xml:space="preserve"> </w:t>
      </w:r>
      <w:r w:rsidRPr="0002690F">
        <w:rPr>
          <w:rStyle w:val="a5"/>
          <w:rFonts w:ascii="Liberation Serif" w:hAnsi="Liberation Serif" w:cs="Liberation Serif"/>
          <w:color w:val="000000"/>
          <w:szCs w:val="28"/>
          <w:lang w:val="ru-RU"/>
        </w:rPr>
        <w:t>№</w:t>
      </w: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 xml:space="preserve"> 761-ПП «Об утверждении Стратегии молодежной политики и патриотического воспитания граждан в Свердловской области на период до 2035 года»;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988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Постановление Правительства Свердловской области от 29.12.2017 № 1047-ПП «Об утверждении государственной программы Свердловской области «Реализация молодежной политики и патриотического воспитания граждан в Свердловской области до 2024 года»;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949"/>
        </w:tabs>
        <w:ind w:left="0" w:firstLine="66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Распоряжение Правительства Российской Федерации от 27.12.2018 № 2950-р «Об утверждении Концепции развития добровольчества (</w:t>
      </w:r>
      <w:proofErr w:type="spellStart"/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волонтерства</w:t>
      </w:r>
      <w:proofErr w:type="spellEnd"/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) в Российской Федерации до 2025 года»;</w:t>
      </w:r>
    </w:p>
    <w:p w:rsidR="0002690F" w:rsidRPr="00672683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967"/>
        </w:tabs>
        <w:ind w:left="0" w:firstLine="66"/>
        <w:rPr>
          <w:rStyle w:val="1"/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Закон Свердловской области от 29.10.2013 № 113-03 «О молодежи в Свердловской области»;</w:t>
      </w:r>
    </w:p>
    <w:p w:rsidR="0002690F" w:rsidRPr="00231CD6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967"/>
        </w:tabs>
        <w:ind w:left="0" w:firstLine="66"/>
        <w:rPr>
          <w:rFonts w:ascii="Liberation Serif" w:hAnsi="Liberation Serif" w:cs="Liberation Serif"/>
          <w:b/>
          <w:szCs w:val="28"/>
        </w:rPr>
      </w:pPr>
      <w:r w:rsidRPr="00672683">
        <w:rPr>
          <w:rStyle w:val="1"/>
          <w:rFonts w:ascii="Liberation Serif" w:hAnsi="Liberation Serif" w:cs="Liberation Serif"/>
          <w:color w:val="000000"/>
          <w:szCs w:val="28"/>
        </w:rPr>
        <w:t xml:space="preserve">протоколом заседания рабочей группы по подготовке концептуальных документов по развитию региональной системы организации воспитания и социализации обучающихся Министерства образования и молодежной политики Свердловской области от 29.06.2020 №1 </w:t>
      </w:r>
      <w:r w:rsidRPr="00231CD6">
        <w:rPr>
          <w:rStyle w:val="1"/>
          <w:rFonts w:ascii="Liberation Serif" w:hAnsi="Liberation Serif" w:cs="Liberation Serif"/>
          <w:b/>
          <w:color w:val="000000"/>
          <w:szCs w:val="28"/>
        </w:rPr>
        <w:t>«</w:t>
      </w:r>
      <w:r w:rsidRPr="00231CD6">
        <w:rPr>
          <w:rStyle w:val="2"/>
          <w:rFonts w:ascii="Liberation Serif" w:hAnsi="Liberation Serif" w:cs="Liberation Serif"/>
          <w:color w:val="000000"/>
          <w:szCs w:val="28"/>
        </w:rPr>
        <w:t xml:space="preserve">Положение об организации системы </w:t>
      </w:r>
      <w:r w:rsidRPr="00231CD6">
        <w:rPr>
          <w:rStyle w:val="2"/>
          <w:rFonts w:ascii="Liberation Serif" w:hAnsi="Liberation Serif" w:cs="Liberation Serif"/>
          <w:color w:val="000000"/>
          <w:szCs w:val="28"/>
        </w:rPr>
        <w:lastRenderedPageBreak/>
        <w:t>воспитания и социализации обучающихся в образовательных организациях Свердловской области».</w:t>
      </w:r>
    </w:p>
    <w:p w:rsidR="0002690F" w:rsidRPr="003D433B" w:rsidRDefault="0002690F" w:rsidP="0002690F">
      <w:pPr>
        <w:pStyle w:val="a3"/>
        <w:widowControl w:val="0"/>
        <w:numPr>
          <w:ilvl w:val="1"/>
          <w:numId w:val="1"/>
        </w:numPr>
        <w:tabs>
          <w:tab w:val="left" w:pos="1014"/>
        </w:tabs>
        <w:ind w:firstLine="700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Положение определяет основные направления воспитательной деятельности, направленной на решение задач формирования у детей и молодежи высоких гражданских качеств, активной жизненной позиции, готовности к выполнению социально</w:t>
      </w:r>
      <w:r w:rsidRPr="003D433B">
        <w:rPr>
          <w:rStyle w:val="1"/>
          <w:rFonts w:ascii="Liberation Serif" w:hAnsi="Liberation Serif" w:cs="Liberation Serif"/>
          <w:color w:val="000000"/>
          <w:szCs w:val="28"/>
        </w:rPr>
        <w:softHyphen/>
      </w:r>
      <w:r>
        <w:rPr>
          <w:rStyle w:val="1"/>
          <w:rFonts w:ascii="Liberation Serif" w:hAnsi="Liberation Serif" w:cs="Liberation Serif"/>
          <w:color w:val="000000"/>
          <w:szCs w:val="28"/>
        </w:rPr>
        <w:t>-</w:t>
      </w: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различных функций в различных сферах жизни российского общества.</w:t>
      </w:r>
    </w:p>
    <w:p w:rsidR="0002690F" w:rsidRPr="003D433B" w:rsidRDefault="0002690F" w:rsidP="0002690F">
      <w:pPr>
        <w:pStyle w:val="a3"/>
        <w:widowControl w:val="0"/>
        <w:numPr>
          <w:ilvl w:val="1"/>
          <w:numId w:val="1"/>
        </w:numPr>
        <w:tabs>
          <w:tab w:val="left" w:pos="1428"/>
        </w:tabs>
        <w:ind w:firstLine="700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Положение направлено на обеспечение единых подходов в организ</w:t>
      </w:r>
      <w:r w:rsidRPr="0057058B">
        <w:rPr>
          <w:rStyle w:val="1"/>
          <w:rFonts w:ascii="Liberation Serif" w:hAnsi="Liberation Serif" w:cs="Liberation Serif"/>
          <w:color w:val="000000"/>
          <w:szCs w:val="28"/>
        </w:rPr>
        <w:t>а</w:t>
      </w: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ции воспитания и социализации обучающихся.</w:t>
      </w:r>
    </w:p>
    <w:p w:rsidR="0002690F" w:rsidRPr="0057058B" w:rsidRDefault="0002690F" w:rsidP="0002690F">
      <w:pPr>
        <w:pStyle w:val="a3"/>
        <w:widowControl w:val="0"/>
        <w:numPr>
          <w:ilvl w:val="0"/>
          <w:numId w:val="1"/>
        </w:numPr>
        <w:tabs>
          <w:tab w:val="left" w:pos="996"/>
        </w:tabs>
        <w:ind w:firstLine="700"/>
        <w:rPr>
          <w:rStyle w:val="1"/>
          <w:rFonts w:ascii="Liberation Serif" w:hAnsi="Liberation Serif" w:cs="Liberation Serif"/>
          <w:color w:val="000000"/>
          <w:szCs w:val="28"/>
        </w:rPr>
      </w:pPr>
      <w:r w:rsidRPr="0057058B">
        <w:rPr>
          <w:rStyle w:val="1"/>
          <w:rFonts w:ascii="Liberation Serif" w:hAnsi="Liberation Serif" w:cs="Liberation Serif"/>
          <w:color w:val="000000"/>
          <w:szCs w:val="28"/>
        </w:rPr>
        <w:t>Цель и задачи</w:t>
      </w: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 xml:space="preserve"> организации системы воспитан</w:t>
      </w:r>
      <w:r>
        <w:rPr>
          <w:rStyle w:val="1"/>
          <w:rFonts w:ascii="Liberation Serif" w:hAnsi="Liberation Serif" w:cs="Liberation Serif"/>
          <w:color w:val="000000"/>
          <w:szCs w:val="28"/>
        </w:rPr>
        <w:t xml:space="preserve">ия и социализации обучающихся </w:t>
      </w:r>
    </w:p>
    <w:p w:rsidR="0002690F" w:rsidRPr="003D433B" w:rsidRDefault="0002690F" w:rsidP="0002690F">
      <w:pPr>
        <w:pStyle w:val="a3"/>
        <w:widowControl w:val="0"/>
        <w:tabs>
          <w:tab w:val="left" w:pos="1431"/>
        </w:tabs>
        <w:ind w:firstLine="700"/>
        <w:jc w:val="left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 xml:space="preserve">Цель: </w:t>
      </w:r>
      <w:r w:rsidRPr="00923403">
        <w:rPr>
          <w:rStyle w:val="1"/>
          <w:rFonts w:ascii="Liberation Serif" w:hAnsi="Liberation Serif" w:cs="Liberation Serif"/>
          <w:color w:val="000000"/>
          <w:szCs w:val="28"/>
        </w:rPr>
        <w:t>обеспечение единых подходов к организации воспитательного пространства, воспитания и социализации обучающихся, основанного на взаимодействии образовательных организаций различного уровня, участников образовательных отношений, общественных организаций и социальных партнеров</w:t>
      </w:r>
      <w:r>
        <w:rPr>
          <w:rStyle w:val="1"/>
          <w:rFonts w:ascii="Liberation Serif" w:hAnsi="Liberation Serif" w:cs="Liberation Serif"/>
          <w:color w:val="000000"/>
          <w:szCs w:val="28"/>
        </w:rPr>
        <w:t>.</w:t>
      </w:r>
    </w:p>
    <w:p w:rsidR="0002690F" w:rsidRPr="003D433B" w:rsidRDefault="0002690F" w:rsidP="0002690F">
      <w:pPr>
        <w:pStyle w:val="a3"/>
        <w:ind w:firstLine="700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Задачи: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2"/>
        </w:numPr>
        <w:ind w:left="0" w:firstLine="0"/>
        <w:rPr>
          <w:rStyle w:val="1"/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обеспечение организационно-содержательных условий для консолидации усилий по воспитанию подрастающего поколения на основе общих параметров государственно-общественной системы воспитания;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2"/>
        </w:numPr>
        <w:ind w:left="0" w:firstLine="0"/>
        <w:rPr>
          <w:rStyle w:val="1"/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системное обеспечение процессов воспитания и социализации по ключевым направлениям в соответствии с потребностями общества, обучающихся и их родителей, социально-экономического развития;</w:t>
      </w:r>
    </w:p>
    <w:p w:rsidR="0002690F" w:rsidRPr="002D4A4B" w:rsidRDefault="0002690F" w:rsidP="0002690F">
      <w:pPr>
        <w:pStyle w:val="a3"/>
        <w:widowControl w:val="0"/>
        <w:numPr>
          <w:ilvl w:val="0"/>
          <w:numId w:val="2"/>
        </w:numPr>
        <w:ind w:left="0" w:firstLine="0"/>
        <w:rPr>
          <w:rStyle w:val="1"/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 xml:space="preserve">формирование и развитие социокультурной инфраструктуры для воспитания и социализации обучающихся с использованием воспитательных возможностей образовательных, культурных, спортивных, научных, </w:t>
      </w:r>
      <w:r w:rsidRPr="002D4A4B">
        <w:rPr>
          <w:rStyle w:val="1"/>
          <w:rFonts w:ascii="Liberation Serif" w:hAnsi="Liberation Serif" w:cs="Liberation Serif"/>
          <w:szCs w:val="28"/>
        </w:rPr>
        <w:t>экскурсионно-туристических и других организаций;</w:t>
      </w:r>
    </w:p>
    <w:p w:rsidR="0002690F" w:rsidRPr="002D4A4B" w:rsidRDefault="0002690F" w:rsidP="0002690F">
      <w:pPr>
        <w:pStyle w:val="a3"/>
        <w:widowControl w:val="0"/>
        <w:numPr>
          <w:ilvl w:val="0"/>
          <w:numId w:val="2"/>
        </w:numPr>
        <w:ind w:left="0" w:firstLine="0"/>
        <w:rPr>
          <w:rStyle w:val="1"/>
          <w:rFonts w:ascii="Liberation Serif" w:hAnsi="Liberation Serif" w:cs="Liberation Serif"/>
          <w:szCs w:val="28"/>
        </w:rPr>
      </w:pPr>
      <w:r w:rsidRPr="002D4A4B">
        <w:rPr>
          <w:rStyle w:val="1"/>
          <w:rFonts w:ascii="Liberation Serif" w:hAnsi="Liberation Serif" w:cs="Liberation Serif"/>
          <w:szCs w:val="28"/>
        </w:rPr>
        <w:t>обеспечение кадровых условий воспитания и социализации;</w:t>
      </w:r>
    </w:p>
    <w:p w:rsidR="0002690F" w:rsidRPr="002D4A4B" w:rsidRDefault="0002690F" w:rsidP="0002690F">
      <w:pPr>
        <w:pStyle w:val="a3"/>
        <w:widowControl w:val="0"/>
        <w:numPr>
          <w:ilvl w:val="0"/>
          <w:numId w:val="2"/>
        </w:numPr>
        <w:ind w:left="0" w:firstLine="0"/>
        <w:rPr>
          <w:rStyle w:val="1"/>
          <w:rFonts w:ascii="Liberation Serif" w:hAnsi="Liberation Serif" w:cs="Liberation Serif"/>
          <w:szCs w:val="28"/>
        </w:rPr>
      </w:pPr>
      <w:r w:rsidRPr="002D4A4B">
        <w:rPr>
          <w:rStyle w:val="1"/>
          <w:rFonts w:ascii="Liberation Serif" w:hAnsi="Liberation Serif" w:cs="Liberation Serif"/>
          <w:szCs w:val="28"/>
        </w:rPr>
        <w:t>внедрение современных педагогических форм, средств, технологий воспитания и социализации с учетом потребностей региона и возможностей системы образования.</w:t>
      </w:r>
    </w:p>
    <w:p w:rsidR="0002690F" w:rsidRPr="003D433B" w:rsidRDefault="0002690F" w:rsidP="0002690F">
      <w:pPr>
        <w:pStyle w:val="a3"/>
        <w:widowControl w:val="0"/>
        <w:numPr>
          <w:ilvl w:val="1"/>
          <w:numId w:val="1"/>
        </w:numPr>
        <w:tabs>
          <w:tab w:val="left" w:pos="726"/>
        </w:tabs>
        <w:spacing w:line="324" w:lineRule="exact"/>
        <w:ind w:left="20" w:right="20" w:firstLine="689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Принципы и подходы к организации системы воспитания и социализации обучающихся: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 xml:space="preserve">системности и </w:t>
      </w:r>
      <w:proofErr w:type="spellStart"/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технологизации</w:t>
      </w:r>
      <w:proofErr w:type="spellEnd"/>
      <w:r w:rsidRPr="003D433B">
        <w:rPr>
          <w:rStyle w:val="1"/>
          <w:rFonts w:ascii="Liberation Serif" w:hAnsi="Liberation Serif" w:cs="Liberation Serif"/>
          <w:color w:val="000000"/>
          <w:szCs w:val="28"/>
        </w:rPr>
        <w:t xml:space="preserve"> воспитательной деятельности;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преемственности и непрерывности воспитатель</w:t>
      </w:r>
      <w:r>
        <w:rPr>
          <w:rStyle w:val="1"/>
          <w:rFonts w:ascii="Liberation Serif" w:hAnsi="Liberation Serif" w:cs="Liberation Serif"/>
          <w:color w:val="000000"/>
          <w:szCs w:val="28"/>
        </w:rPr>
        <w:t>ной работы в общеобразовательной</w:t>
      </w: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 xml:space="preserve"> организаци</w:t>
      </w:r>
      <w:r>
        <w:rPr>
          <w:rStyle w:val="1"/>
          <w:rFonts w:ascii="Liberation Serif" w:hAnsi="Liberation Serif" w:cs="Liberation Serif"/>
          <w:color w:val="000000"/>
          <w:szCs w:val="28"/>
        </w:rPr>
        <w:t>и</w:t>
      </w: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использования воспитательного потенциала образовательной среды образовательной организации;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 xml:space="preserve">индивидуализации и дифференциации в обеспечении </w:t>
      </w:r>
      <w:proofErr w:type="spellStart"/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психолого</w:t>
      </w:r>
      <w:r w:rsidRPr="003D433B">
        <w:rPr>
          <w:rStyle w:val="1"/>
          <w:rFonts w:ascii="Liberation Serif" w:hAnsi="Liberation Serif" w:cs="Liberation Serif"/>
          <w:color w:val="000000"/>
          <w:szCs w:val="28"/>
        </w:rPr>
        <w:softHyphen/>
        <w:t>педагогического</w:t>
      </w:r>
      <w:proofErr w:type="spellEnd"/>
      <w:r w:rsidRPr="003D433B">
        <w:rPr>
          <w:rStyle w:val="1"/>
          <w:rFonts w:ascii="Liberation Serif" w:hAnsi="Liberation Serif" w:cs="Liberation Serif"/>
          <w:color w:val="000000"/>
          <w:szCs w:val="28"/>
        </w:rPr>
        <w:t xml:space="preserve"> сопровождения обучающихся;</w:t>
      </w:r>
    </w:p>
    <w:p w:rsidR="0002690F" w:rsidRPr="00231CD6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социального взаимодействия и партнерства.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1"/>
        </w:numPr>
        <w:tabs>
          <w:tab w:val="left" w:pos="1150"/>
        </w:tabs>
        <w:ind w:firstLine="697"/>
        <w:rPr>
          <w:rFonts w:ascii="Liberation Serif" w:hAnsi="Liberation Serif" w:cs="Liberation Serif"/>
          <w:szCs w:val="28"/>
        </w:rPr>
      </w:pPr>
      <w:r w:rsidRPr="0057058B">
        <w:rPr>
          <w:rStyle w:val="1"/>
          <w:rFonts w:ascii="Liberation Serif" w:hAnsi="Liberation Serif" w:cs="Liberation Serif"/>
          <w:color w:val="000000"/>
          <w:szCs w:val="28"/>
        </w:rPr>
        <w:t>Напра</w:t>
      </w: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вления деятельности, структура и функции организаций в системе организации воспитания и социализации обучающихся</w:t>
      </w:r>
    </w:p>
    <w:p w:rsidR="0002690F" w:rsidRPr="003D433B" w:rsidRDefault="0002690F" w:rsidP="0002690F">
      <w:pPr>
        <w:pStyle w:val="a3"/>
        <w:widowControl w:val="0"/>
        <w:numPr>
          <w:ilvl w:val="1"/>
          <w:numId w:val="1"/>
        </w:numPr>
        <w:tabs>
          <w:tab w:val="left" w:pos="1280"/>
        </w:tabs>
        <w:ind w:firstLine="697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Основными направлениями деятельности в системе организации воспитания и социализации обучающихся являются: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нормативно-правовое обеспечение деятельности по воспитанию и социализации обучающихся;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 xml:space="preserve">осуществление организационно-управленческих мероприятий по организации </w:t>
      </w:r>
      <w:r w:rsidRPr="003D433B">
        <w:rPr>
          <w:rStyle w:val="1"/>
          <w:rFonts w:ascii="Liberation Serif" w:hAnsi="Liberation Serif" w:cs="Liberation Serif"/>
          <w:color w:val="000000"/>
          <w:szCs w:val="28"/>
        </w:rPr>
        <w:lastRenderedPageBreak/>
        <w:t>межведомственного взаимодействия по выявлению и использованию инфраструктуры системы воспитания и социализации обучающихся;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программно-методическое обеспечение деятельности по воспитанию и социализации обучающихся;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кадровое обеспечение деятельности по воспитанию и социализации обучающихся;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реализация программ и проектов по воспитанию и социализации обучающихся;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мониторинг результатов деятельности по воспитанию и социализации обучающихся.</w:t>
      </w:r>
    </w:p>
    <w:p w:rsidR="0002690F" w:rsidRPr="003D433B" w:rsidRDefault="0002690F" w:rsidP="0002690F">
      <w:pPr>
        <w:pStyle w:val="a3"/>
        <w:widowControl w:val="0"/>
        <w:numPr>
          <w:ilvl w:val="1"/>
          <w:numId w:val="1"/>
        </w:numPr>
        <w:tabs>
          <w:tab w:val="left" w:pos="1251"/>
        </w:tabs>
        <w:spacing w:line="320" w:lineRule="exact"/>
        <w:ind w:left="20" w:right="20" w:firstLine="700"/>
        <w:rPr>
          <w:rFonts w:ascii="Liberation Serif" w:hAnsi="Liberation Serif" w:cs="Liberation Serif"/>
          <w:szCs w:val="28"/>
        </w:rPr>
      </w:pPr>
      <w:r w:rsidRPr="005C7011">
        <w:rPr>
          <w:rStyle w:val="1"/>
          <w:rFonts w:ascii="Liberation Serif" w:hAnsi="Liberation Serif" w:cs="Liberation Serif"/>
          <w:color w:val="000000"/>
          <w:szCs w:val="28"/>
        </w:rPr>
        <w:t>К функциям МАОУ НТГО СОШ №3</w:t>
      </w:r>
      <w:r>
        <w:rPr>
          <w:rStyle w:val="1"/>
          <w:rFonts w:ascii="Liberation Serif" w:hAnsi="Liberation Serif" w:cs="Liberation Serif"/>
          <w:color w:val="000000"/>
          <w:szCs w:val="28"/>
        </w:rPr>
        <w:t xml:space="preserve"> </w:t>
      </w: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в организации системы воспитания и социализации относится:</w:t>
      </w:r>
    </w:p>
    <w:p w:rsidR="0002690F" w:rsidRPr="00672683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szCs w:val="28"/>
        </w:rPr>
      </w:pPr>
      <w:r w:rsidRPr="00672683">
        <w:rPr>
          <w:rStyle w:val="1"/>
          <w:rFonts w:ascii="Liberation Serif" w:hAnsi="Liberation Serif" w:cs="Liberation Serif"/>
          <w:szCs w:val="28"/>
        </w:rPr>
        <w:t>разработка и реализация программ воспитания и социализации обучающихся в пределах образовательных программ, реализующихся на основании лицензии на осуществление образовательной деятельности по соответствующему виду образовани</w:t>
      </w:r>
      <w:r>
        <w:rPr>
          <w:rStyle w:val="1"/>
          <w:rFonts w:ascii="Liberation Serif" w:hAnsi="Liberation Serif" w:cs="Liberation Serif"/>
          <w:szCs w:val="28"/>
        </w:rPr>
        <w:t xml:space="preserve">я, по уровню образования, по </w:t>
      </w:r>
      <w:r w:rsidRPr="00672683">
        <w:rPr>
          <w:rStyle w:val="1"/>
          <w:rFonts w:ascii="Liberation Serif" w:hAnsi="Liberation Serif" w:cs="Liberation Serif"/>
          <w:szCs w:val="28"/>
        </w:rPr>
        <w:t>виду дополнительного образования;</w:t>
      </w:r>
    </w:p>
    <w:p w:rsidR="0002690F" w:rsidRPr="00672683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szCs w:val="28"/>
        </w:rPr>
      </w:pPr>
      <w:r w:rsidRPr="00672683">
        <w:rPr>
          <w:rStyle w:val="1"/>
          <w:rFonts w:ascii="Liberation Serif" w:hAnsi="Liberation Serif" w:cs="Liberation Serif"/>
          <w:szCs w:val="28"/>
        </w:rPr>
        <w:t>обеспечение комплекса условий для реализации программ воспитания и социализации обучающихся в пределах образовательных программ, реализующихся на основании лицензии на осуществление образовательной деятельности по соответствующему виду образовани</w:t>
      </w:r>
      <w:r>
        <w:rPr>
          <w:rStyle w:val="1"/>
          <w:rFonts w:ascii="Liberation Serif" w:hAnsi="Liberation Serif" w:cs="Liberation Serif"/>
          <w:szCs w:val="28"/>
        </w:rPr>
        <w:t xml:space="preserve">я, по уровню образования, по </w:t>
      </w:r>
      <w:r w:rsidRPr="00672683">
        <w:rPr>
          <w:rStyle w:val="1"/>
          <w:rFonts w:ascii="Liberation Serif" w:hAnsi="Liberation Serif" w:cs="Liberation Serif"/>
          <w:szCs w:val="28"/>
        </w:rPr>
        <w:t>виду дополнительного образования (инфраструктурных, информационных, материально-технических, кадровых);</w:t>
      </w:r>
    </w:p>
    <w:p w:rsidR="0002690F" w:rsidRPr="00672683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szCs w:val="28"/>
        </w:rPr>
      </w:pPr>
      <w:r w:rsidRPr="00672683">
        <w:rPr>
          <w:rStyle w:val="1"/>
          <w:rFonts w:ascii="Liberation Serif" w:hAnsi="Liberation Serif" w:cs="Liberation Serif"/>
          <w:szCs w:val="28"/>
        </w:rPr>
        <w:t>разработка и реализация программ мониторинга состояния системы воспитания и социализации обуча</w:t>
      </w:r>
      <w:r>
        <w:rPr>
          <w:rStyle w:val="1"/>
          <w:rFonts w:ascii="Liberation Serif" w:hAnsi="Liberation Serif" w:cs="Liberation Serif"/>
          <w:szCs w:val="28"/>
        </w:rPr>
        <w:t>ю</w:t>
      </w:r>
      <w:r w:rsidRPr="00672683">
        <w:rPr>
          <w:rStyle w:val="1"/>
          <w:rFonts w:ascii="Liberation Serif" w:hAnsi="Liberation Serif" w:cs="Liberation Serif"/>
          <w:szCs w:val="28"/>
        </w:rPr>
        <w:t>щихся и ее результатов в общеобразовательных организациях;</w:t>
      </w:r>
    </w:p>
    <w:p w:rsidR="0002690F" w:rsidRPr="00434F77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672683">
        <w:rPr>
          <w:rStyle w:val="1"/>
          <w:rFonts w:ascii="Liberation Serif" w:hAnsi="Liberation Serif" w:cs="Liberation Serif"/>
          <w:szCs w:val="28"/>
        </w:rPr>
        <w:t>вовлечение всех участников образовательных отношений в разработку и реализацию программ и планов по воспитанию и социализации обучающихся</w:t>
      </w: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;</w:t>
      </w:r>
    </w:p>
    <w:p w:rsidR="0002690F" w:rsidRPr="00434F77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участие в реализации планов межведомственного взаимодействия по вопросам воспитания и социализации обучающихся в рамках своих компетенций.</w:t>
      </w:r>
    </w:p>
    <w:p w:rsidR="0002690F" w:rsidRPr="003D433B" w:rsidRDefault="0002690F" w:rsidP="0002690F">
      <w:pPr>
        <w:pStyle w:val="a3"/>
        <w:widowControl w:val="0"/>
        <w:numPr>
          <w:ilvl w:val="1"/>
          <w:numId w:val="1"/>
        </w:numPr>
        <w:tabs>
          <w:tab w:val="left" w:pos="1287"/>
        </w:tabs>
        <w:ind w:firstLine="700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Объектом системы организации воспитания выступает личность обучающегося, коллектив обучающихся, коллектив педагогических работников; именно на них в конечном итоге ориентированы целенаправленные усилия.</w:t>
      </w:r>
    </w:p>
    <w:p w:rsidR="0002690F" w:rsidRPr="003D433B" w:rsidRDefault="0002690F" w:rsidP="0002690F">
      <w:pPr>
        <w:pStyle w:val="a3"/>
        <w:widowControl w:val="0"/>
        <w:numPr>
          <w:ilvl w:val="0"/>
          <w:numId w:val="1"/>
        </w:numPr>
        <w:tabs>
          <w:tab w:val="left" w:pos="1147"/>
        </w:tabs>
        <w:ind w:firstLine="700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Механизмы организации системы воспитания и социализации обучающихся</w:t>
      </w:r>
    </w:p>
    <w:p w:rsidR="0002690F" w:rsidRPr="003D433B" w:rsidRDefault="0002690F" w:rsidP="0002690F">
      <w:pPr>
        <w:pStyle w:val="a3"/>
        <w:widowControl w:val="0"/>
        <w:numPr>
          <w:ilvl w:val="1"/>
          <w:numId w:val="1"/>
        </w:numPr>
        <w:tabs>
          <w:tab w:val="left" w:pos="1410"/>
        </w:tabs>
        <w:ind w:firstLine="700"/>
        <w:rPr>
          <w:rFonts w:ascii="Liberation Serif" w:hAnsi="Liberation Serif" w:cs="Liberation Serif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Основными механизмами организации системы воспитания и социализации обучающихся являются:</w:t>
      </w:r>
    </w:p>
    <w:p w:rsidR="0002690F" w:rsidRPr="005C7011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стратегическое и тактическое планирование воспитательной работы</w:t>
      </w:r>
      <w:r>
        <w:rPr>
          <w:rStyle w:val="1"/>
          <w:rFonts w:ascii="Liberation Serif" w:hAnsi="Liberation Serif" w:cs="Liberation Serif"/>
          <w:color w:val="000000"/>
          <w:szCs w:val="28"/>
        </w:rPr>
        <w:t xml:space="preserve"> на уровне </w:t>
      </w:r>
      <w:r w:rsidRPr="005C7011">
        <w:rPr>
          <w:rStyle w:val="1"/>
          <w:rFonts w:ascii="Liberation Serif" w:hAnsi="Liberation Serif" w:cs="Liberation Serif"/>
          <w:color w:val="000000"/>
          <w:szCs w:val="28"/>
        </w:rPr>
        <w:t>МАОУ НТГО СОШ №3;</w:t>
      </w:r>
    </w:p>
    <w:p w:rsidR="0002690F" w:rsidRPr="00434F77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мониторинг организации системы воспитания и социализации обучающихся (в соответствии с Положением о мониторинге);</w:t>
      </w:r>
    </w:p>
    <w:p w:rsidR="0002690F" w:rsidRPr="00434F77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jc w:val="left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анализ мониторинга организации системы воспитания и социализации обучающихся (в соответствии с показателями и критериями мониторинга)</w:t>
      </w:r>
    </w:p>
    <w:p w:rsidR="0002690F" w:rsidRPr="00434F77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координация и консолидация в принятии управленских решений;</w:t>
      </w:r>
    </w:p>
    <w:p w:rsidR="0002690F" w:rsidRPr="00434F77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организация непрерывного профессионального развития педагогических и руководящих работников по вопросам воспитания и социализации обучающихся;</w:t>
      </w:r>
    </w:p>
    <w:p w:rsidR="0002690F" w:rsidRPr="00434F77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 xml:space="preserve">информационно-методическая поддержка деятельности субъектов системы организации системы воспитания и социализации обучающихся на базе консультационных центров, пунктов, муниципальных методических служб (на базе </w:t>
      </w:r>
      <w:r w:rsidRPr="003D433B">
        <w:rPr>
          <w:rStyle w:val="1"/>
          <w:rFonts w:ascii="Liberation Serif" w:hAnsi="Liberation Serif" w:cs="Liberation Serif"/>
          <w:color w:val="000000"/>
          <w:szCs w:val="28"/>
        </w:rPr>
        <w:lastRenderedPageBreak/>
        <w:t xml:space="preserve">портала Региональной сетевой методической службы Педсовет </w:t>
      </w:r>
      <w:r w:rsidRPr="00434F77">
        <w:rPr>
          <w:rStyle w:val="1"/>
          <w:rFonts w:ascii="Liberation Serif" w:hAnsi="Liberation Serif" w:cs="Liberation Serif"/>
          <w:szCs w:val="28"/>
        </w:rPr>
        <w:t>66);</w:t>
      </w:r>
    </w:p>
    <w:p w:rsidR="0002690F" w:rsidRPr="00434F77" w:rsidRDefault="0002690F" w:rsidP="0002690F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66"/>
        <w:rPr>
          <w:rStyle w:val="1"/>
          <w:rFonts w:ascii="Liberation Serif" w:hAnsi="Liberation Serif" w:cs="Liberation Serif"/>
          <w:color w:val="000000"/>
          <w:szCs w:val="28"/>
        </w:rPr>
      </w:pPr>
      <w:r w:rsidRPr="003D433B">
        <w:rPr>
          <w:rStyle w:val="1"/>
          <w:rFonts w:ascii="Liberation Serif" w:hAnsi="Liberation Serif" w:cs="Liberation Serif"/>
          <w:color w:val="000000"/>
          <w:szCs w:val="28"/>
        </w:rPr>
        <w:t>выявление и продвижение эффективных управленческих и педагогических практик, механизмов конкурсного движения.</w:t>
      </w:r>
    </w:p>
    <w:p w:rsidR="0002690F" w:rsidRDefault="0002690F" w:rsidP="0002690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90F" w:rsidRDefault="0002690F" w:rsidP="0002690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90F" w:rsidRDefault="0002690F" w:rsidP="0002690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90F" w:rsidRDefault="0002690F" w:rsidP="0002690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90F" w:rsidRDefault="0002690F" w:rsidP="0002690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983" w:rsidRDefault="009F6983"/>
    <w:sectPr w:rsidR="009F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F601EB6"/>
    <w:lvl w:ilvl="0">
      <w:start w:val="1"/>
      <w:numFmt w:val="decimal"/>
      <w:lvlText w:val="%1.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27C200DF"/>
    <w:multiLevelType w:val="hybridMultilevel"/>
    <w:tmpl w:val="33DAA2F2"/>
    <w:lvl w:ilvl="0" w:tplc="20E2E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659E5"/>
    <w:multiLevelType w:val="hybridMultilevel"/>
    <w:tmpl w:val="EF0A168A"/>
    <w:lvl w:ilvl="0" w:tplc="20E2E4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0F"/>
    <w:rsid w:val="0002690F"/>
    <w:rsid w:val="009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3EC58-9EBA-40BF-96F4-23B92AF4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69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2690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02690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2690F"/>
    <w:pPr>
      <w:widowControl w:val="0"/>
      <w:shd w:val="clear" w:color="auto" w:fill="FFFFFF"/>
      <w:spacing w:before="480" w:after="0" w:line="240" w:lineRule="atLeast"/>
      <w:jc w:val="center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rsid w:val="0002690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Малые прописные"/>
    <w:basedOn w:val="1"/>
    <w:uiPriority w:val="99"/>
    <w:rsid w:val="0002690F"/>
    <w:rPr>
      <w:rFonts w:ascii="Times New Roman" w:hAnsi="Times New Roman" w:cs="Times New Roman"/>
      <w:smallCaps/>
      <w:spacing w:val="10"/>
      <w:sz w:val="26"/>
      <w:szCs w:val="26"/>
      <w:u w:val="non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6822</Characters>
  <Application>Microsoft Office Word</Application>
  <DocSecurity>0</DocSecurity>
  <Lines>56</Lines>
  <Paragraphs>16</Paragraphs>
  <ScaleCrop>false</ScaleCrop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1</cp:revision>
  <dcterms:created xsi:type="dcterms:W3CDTF">2022-01-22T08:50:00Z</dcterms:created>
  <dcterms:modified xsi:type="dcterms:W3CDTF">2022-01-22T08:51:00Z</dcterms:modified>
</cp:coreProperties>
</file>